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EC45CE" w:rsidRDefault="00EC45CE" w14:paraId="672A6659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EC45CE" w:rsidRDefault="00EC45CE" w14:paraId="0A37501D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EC45CE" w:rsidRDefault="00EC45CE" w14:paraId="5DAB6C7B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EC45CE" w:rsidRDefault="00EC45CE" w14:paraId="02EB378F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EC45CE" w:rsidRDefault="00EC45CE" w14:paraId="6A05A809" wp14:textId="77777777">
      <w:pPr>
        <w:pStyle w:val="Corpodetexto"/>
        <w:rPr>
          <w:rFonts w:ascii="Times New Roman"/>
          <w:sz w:val="20"/>
        </w:rPr>
      </w:pPr>
    </w:p>
    <w:p xmlns:wp14="http://schemas.microsoft.com/office/word/2010/wordml" w:rsidR="00EC45CE" w:rsidRDefault="00BC4CDD" w14:paraId="1D858A98" wp14:textId="77777777">
      <w:pPr>
        <w:spacing w:before="82"/>
        <w:ind w:left="477" w:right="468"/>
        <w:jc w:val="center"/>
        <w:rPr>
          <w:b/>
          <w:sz w:val="56"/>
        </w:rPr>
      </w:pPr>
      <w:r>
        <w:rPr>
          <w:b/>
          <w:sz w:val="56"/>
        </w:rPr>
        <w:t>REGULAMENTO ESPECÍFICO</w:t>
      </w:r>
    </w:p>
    <w:p xmlns:wp14="http://schemas.microsoft.com/office/word/2010/wordml" w:rsidR="00EC45CE" w:rsidRDefault="00EC45CE" w14:paraId="5A39BBE3" wp14:textId="77777777">
      <w:pPr>
        <w:pStyle w:val="Corpodetexto"/>
        <w:rPr>
          <w:b/>
          <w:sz w:val="62"/>
        </w:rPr>
      </w:pPr>
    </w:p>
    <w:p xmlns:wp14="http://schemas.microsoft.com/office/word/2010/wordml" w:rsidR="00EC45CE" w:rsidP="00EE3CAF" w:rsidRDefault="00EE3CAF" w14:paraId="41C8F396" wp14:textId="77777777">
      <w:pPr>
        <w:pStyle w:val="Corpodetexto"/>
        <w:jc w:val="center"/>
        <w:rPr>
          <w:b/>
          <w:sz w:val="62"/>
        </w:rPr>
      </w:pPr>
      <w:r w:rsidRPr="00EE3CAF">
        <w:rPr>
          <w:b/>
          <w:noProof/>
          <w:sz w:val="62"/>
          <w:lang w:val="pt-BR" w:eastAsia="pt-BR"/>
        </w:rPr>
        <w:drawing>
          <wp:inline xmlns:wp14="http://schemas.microsoft.com/office/word/2010/wordprocessingDrawing" distT="0" distB="0" distL="0" distR="0" wp14:anchorId="47FFFEE2" wp14:editId="7777777">
            <wp:extent cx="2986543" cy="1947815"/>
            <wp:effectExtent l="19050" t="0" r="4307" b="0"/>
            <wp:docPr id="3" name="Imagem 1" descr="https://esporte.rs.gov.br/upload/recortes/202107/20131110_24615_G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porte.rs.gov.br/upload/recortes/202107/20131110_24615_GDO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8" cy="196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C45CE" w:rsidRDefault="00EC45CE" w14:paraId="72A3D3EC" wp14:textId="77777777">
      <w:pPr>
        <w:pStyle w:val="Corpodetexto"/>
        <w:rPr>
          <w:b/>
          <w:sz w:val="62"/>
        </w:rPr>
      </w:pPr>
    </w:p>
    <w:p xmlns:wp14="http://schemas.microsoft.com/office/word/2010/wordml" w:rsidR="00EC45CE" w:rsidRDefault="00BC4CDD" w14:paraId="65DA7004" wp14:textId="77777777">
      <w:pPr>
        <w:pStyle w:val="Ttulo"/>
      </w:pPr>
      <w:r>
        <w:t>BADMINTON</w:t>
      </w:r>
    </w:p>
    <w:p xmlns:wp14="http://schemas.microsoft.com/office/word/2010/wordml" w:rsidR="00EC45CE" w:rsidRDefault="00EC45CE" w14:paraId="0D0B940D" wp14:textId="77777777">
      <w:pPr>
        <w:pStyle w:val="Corpodetexto"/>
        <w:rPr>
          <w:b/>
          <w:sz w:val="80"/>
        </w:rPr>
      </w:pPr>
    </w:p>
    <w:p xmlns:wp14="http://schemas.microsoft.com/office/word/2010/wordml" w:rsidR="00EC45CE" w:rsidRDefault="00EC45CE" w14:paraId="0E27B00A" wp14:textId="77777777">
      <w:pPr>
        <w:pStyle w:val="Corpodetexto"/>
        <w:rPr>
          <w:b/>
          <w:sz w:val="80"/>
        </w:rPr>
      </w:pPr>
    </w:p>
    <w:p xmlns:wp14="http://schemas.microsoft.com/office/word/2010/wordml" w:rsidR="00EC45CE" w:rsidRDefault="00EC45CE" w14:paraId="60061E4C" wp14:textId="77777777">
      <w:pPr>
        <w:pStyle w:val="Corpodetexto"/>
        <w:rPr>
          <w:b/>
          <w:sz w:val="80"/>
        </w:rPr>
      </w:pPr>
    </w:p>
    <w:p xmlns:wp14="http://schemas.microsoft.com/office/word/2010/wordml" w:rsidR="00EC45CE" w:rsidRDefault="00EC45CE" w14:paraId="44EAFD9C" wp14:textId="77777777">
      <w:pPr>
        <w:pStyle w:val="Corpodetexto"/>
        <w:rPr>
          <w:b/>
          <w:sz w:val="80"/>
        </w:rPr>
      </w:pPr>
    </w:p>
    <w:p xmlns:wp14="http://schemas.microsoft.com/office/word/2010/wordml" w:rsidR="00EC45CE" w:rsidRDefault="00EC45CE" w14:paraId="4B94D5A5" wp14:textId="77777777">
      <w:pPr>
        <w:pStyle w:val="Corpodetexto"/>
        <w:spacing w:before="3"/>
        <w:rPr>
          <w:b/>
          <w:sz w:val="83"/>
        </w:rPr>
      </w:pPr>
    </w:p>
    <w:p xmlns:wp14="http://schemas.microsoft.com/office/word/2010/wordml" w:rsidR="00EC45CE" w:rsidP="7ABBC8AC" w:rsidRDefault="00BC4CDD" w14:paraId="3CB4AE06" wp14:textId="546FAB2F">
      <w:pPr>
        <w:ind w:left="477" w:right="464"/>
        <w:jc w:val="center"/>
        <w:rPr>
          <w:b w:val="1"/>
          <w:bCs w:val="1"/>
          <w:sz w:val="40"/>
          <w:szCs w:val="40"/>
        </w:rPr>
      </w:pPr>
      <w:r w:rsidRPr="7ABBC8AC" w:rsidR="00BC4CDD">
        <w:rPr>
          <w:b w:val="1"/>
          <w:bCs w:val="1"/>
          <w:sz w:val="40"/>
          <w:szCs w:val="40"/>
        </w:rPr>
        <w:t>JOGOS D</w:t>
      </w:r>
      <w:r w:rsidRPr="7ABBC8AC" w:rsidR="00EE3CAF">
        <w:rPr>
          <w:b w:val="1"/>
          <w:bCs w:val="1"/>
          <w:sz w:val="40"/>
          <w:szCs w:val="40"/>
        </w:rPr>
        <w:t>O CERGS</w:t>
      </w:r>
      <w:r w:rsidRPr="7ABBC8AC" w:rsidR="00BC4CDD">
        <w:rPr>
          <w:b w:val="1"/>
          <w:bCs w:val="1"/>
          <w:sz w:val="40"/>
          <w:szCs w:val="40"/>
        </w:rPr>
        <w:t xml:space="preserve"> 202</w:t>
      </w:r>
      <w:r w:rsidRPr="7ABBC8AC" w:rsidR="3D1BCDFA">
        <w:rPr>
          <w:b w:val="1"/>
          <w:bCs w:val="1"/>
          <w:sz w:val="40"/>
          <w:szCs w:val="40"/>
        </w:rPr>
        <w:t>3</w:t>
      </w:r>
    </w:p>
    <w:p xmlns:wp14="http://schemas.microsoft.com/office/word/2010/wordml" w:rsidR="00EC45CE" w:rsidRDefault="00EC45CE" w14:paraId="3DEEC669" wp14:textId="77777777">
      <w:pPr>
        <w:jc w:val="center"/>
        <w:rPr>
          <w:sz w:val="40"/>
        </w:rPr>
        <w:sectPr w:rsidR="00EC45CE">
          <w:headerReference w:type="default" r:id="rId8"/>
          <w:footerReference w:type="default" r:id="rId9"/>
          <w:type w:val="continuous"/>
          <w:pgSz w:w="11900" w:h="16850" w:orient="portrait"/>
          <w:pgMar w:top="2040" w:right="1300" w:bottom="1300" w:left="1680" w:header="709" w:footer="1110" w:gutter="0"/>
          <w:cols w:space="720"/>
        </w:sectPr>
      </w:pPr>
    </w:p>
    <w:p xmlns:wp14="http://schemas.microsoft.com/office/word/2010/wordml" w:rsidR="00EC45CE" w:rsidRDefault="00EC45CE" w14:paraId="3656B9AB" wp14:textId="77777777">
      <w:pPr>
        <w:pStyle w:val="Corpodetexto"/>
        <w:rPr>
          <w:b/>
          <w:sz w:val="20"/>
        </w:rPr>
      </w:pPr>
    </w:p>
    <w:p xmlns:wp14="http://schemas.microsoft.com/office/word/2010/wordml" w:rsidR="00EC45CE" w:rsidRDefault="00BC4CDD" w14:paraId="572841D3" wp14:textId="77777777">
      <w:pPr>
        <w:pStyle w:val="Heading1"/>
        <w:ind w:left="468"/>
      </w:pPr>
      <w:bookmarkStart w:name="CAPÍTULO_I_–_DAS_REGRAS_GERAIS_E_DA_PART" w:id="0"/>
      <w:bookmarkStart w:name="_bookmark0" w:id="1"/>
      <w:bookmarkEnd w:id="0"/>
      <w:bookmarkEnd w:id="1"/>
      <w:r>
        <w:t>CAPÍTULO I – DAS REGRAS GERAIS E DA PARTICIPAÇÃO</w:t>
      </w:r>
    </w:p>
    <w:p xmlns:wp14="http://schemas.microsoft.com/office/word/2010/wordml" w:rsidR="00EE3CAF" w:rsidRDefault="00EE3CAF" w14:paraId="45FB0818" wp14:textId="77777777">
      <w:pPr>
        <w:pStyle w:val="Heading1"/>
        <w:ind w:left="468"/>
      </w:pPr>
    </w:p>
    <w:p xmlns:wp14="http://schemas.microsoft.com/office/word/2010/wordml" w:rsidR="00EC45CE" w:rsidRDefault="00EC45CE" w14:paraId="049F31CB" wp14:textId="77777777">
      <w:pPr>
        <w:pStyle w:val="Corpodetexto"/>
        <w:spacing w:before="2"/>
        <w:rPr>
          <w:b/>
          <w:sz w:val="24"/>
        </w:rPr>
      </w:pPr>
    </w:p>
    <w:p xmlns:wp14="http://schemas.microsoft.com/office/word/2010/wordml" w:rsidR="00EC45CE" w:rsidRDefault="00BC4CDD" w14:paraId="7989FA87" wp14:textId="77777777">
      <w:pPr>
        <w:pStyle w:val="Corpodetexto"/>
        <w:spacing w:line="276" w:lineRule="auto"/>
        <w:ind w:left="120" w:right="103"/>
        <w:jc w:val="both"/>
      </w:pPr>
      <w:r>
        <w:rPr>
          <w:b/>
        </w:rPr>
        <w:t xml:space="preserve">Art.1º. </w:t>
      </w:r>
      <w:r>
        <w:t xml:space="preserve">A competição de badminton será realizada de acordo com as regras oficiais da </w:t>
      </w:r>
      <w:r>
        <w:rPr>
          <w:i/>
        </w:rPr>
        <w:t xml:space="preserve">Badminton World Federation </w:t>
      </w:r>
      <w:r>
        <w:t>(BWF), adotadas pela Confederação Brasileira de Badminton, salvo o estabelecido neste regulamento.</w:t>
      </w:r>
    </w:p>
    <w:p xmlns:wp14="http://schemas.microsoft.com/office/word/2010/wordml" w:rsidR="00EC45CE" w:rsidRDefault="00EC45CE" w14:paraId="53128261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EC45CE" w:rsidRDefault="00BC4CDD" w14:paraId="2D1CA467" wp14:textId="77777777">
      <w:pPr>
        <w:pStyle w:val="Corpodetexto"/>
        <w:spacing w:line="276" w:lineRule="auto"/>
        <w:ind w:left="120" w:right="105"/>
        <w:jc w:val="both"/>
      </w:pPr>
      <w:r>
        <w:rPr>
          <w:b/>
        </w:rPr>
        <w:t xml:space="preserve">Art.2º. </w:t>
      </w:r>
      <w:r>
        <w:t xml:space="preserve">Cada </w:t>
      </w:r>
      <w:r w:rsidR="00EE3CAF">
        <w:t>Instituição de Ensino</w:t>
      </w:r>
      <w:r>
        <w:t xml:space="preserve"> poderá inscrever até </w:t>
      </w:r>
      <w:r w:rsidR="00EE3CAF">
        <w:t>10</w:t>
      </w:r>
      <w:r>
        <w:t xml:space="preserve"> (d</w:t>
      </w:r>
      <w:r w:rsidR="00EE3CAF">
        <w:t>ez</w:t>
      </w:r>
      <w:r>
        <w:t xml:space="preserve">) atletas de cada gênero e </w:t>
      </w:r>
      <w:r w:rsidR="00EE3CAF">
        <w:t>até 0</w:t>
      </w:r>
      <w:r>
        <w:t>2 (dois) técnicos.</w:t>
      </w:r>
    </w:p>
    <w:p xmlns:wp14="http://schemas.microsoft.com/office/word/2010/wordml" w:rsidR="00EC45CE" w:rsidRDefault="00EC45CE" w14:paraId="62486C05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EC45CE" w:rsidRDefault="00BC4CDD" w14:paraId="231C7C92" wp14:textId="77777777">
      <w:pPr>
        <w:pStyle w:val="Corpodetexto"/>
        <w:ind w:left="120"/>
        <w:jc w:val="both"/>
      </w:pPr>
      <w:r>
        <w:rPr>
          <w:b/>
        </w:rPr>
        <w:t xml:space="preserve">Art.3º. </w:t>
      </w:r>
      <w:r>
        <w:t>Os atletas inscritos poderão participar dos torneios a seguir (modalidades):</w:t>
      </w:r>
    </w:p>
    <w:p xmlns:wp14="http://schemas.microsoft.com/office/word/2010/wordml" w:rsidR="00EC45CE" w:rsidRDefault="00EC45CE" w14:paraId="4101652C" wp14:textId="77777777">
      <w:pPr>
        <w:pStyle w:val="Corpodetexto"/>
        <w:spacing w:before="4"/>
        <w:rPr>
          <w:sz w:val="24"/>
        </w:rPr>
      </w:pPr>
    </w:p>
    <w:p xmlns:wp14="http://schemas.microsoft.com/office/word/2010/wordml" w:rsidR="00EC45CE" w:rsidP="00CD11F7" w:rsidRDefault="00BC4CDD" w14:paraId="2653339A" wp14:textId="77777777">
      <w:pPr>
        <w:pStyle w:val="PargrafodaLista"/>
        <w:numPr>
          <w:ilvl w:val="0"/>
          <w:numId w:val="6"/>
        </w:numPr>
        <w:tabs>
          <w:tab w:val="left" w:pos="839"/>
          <w:tab w:val="left" w:pos="841"/>
        </w:tabs>
        <w:spacing w:line="360" w:lineRule="auto"/>
        <w:ind w:hanging="561"/>
        <w:jc w:val="left"/>
      </w:pPr>
      <w:r>
        <w:t>Simples masculina (SM);</w:t>
      </w:r>
    </w:p>
    <w:p xmlns:wp14="http://schemas.microsoft.com/office/word/2010/wordml" w:rsidR="00EC45CE" w:rsidP="00CD11F7" w:rsidRDefault="00BC4CDD" w14:paraId="2396A40C" wp14:textId="77777777">
      <w:pPr>
        <w:pStyle w:val="PargrafodaLista"/>
        <w:numPr>
          <w:ilvl w:val="0"/>
          <w:numId w:val="6"/>
        </w:numPr>
        <w:tabs>
          <w:tab w:val="left" w:pos="839"/>
          <w:tab w:val="left" w:pos="841"/>
        </w:tabs>
        <w:spacing w:before="1" w:line="360" w:lineRule="auto"/>
        <w:ind w:hanging="621"/>
        <w:jc w:val="left"/>
      </w:pPr>
      <w:r>
        <w:t>Simples feminina (SF);</w:t>
      </w:r>
    </w:p>
    <w:p xmlns:wp14="http://schemas.microsoft.com/office/word/2010/wordml" w:rsidR="00EC45CE" w:rsidP="00CD11F7" w:rsidRDefault="00BC4CDD" w14:paraId="5C04E54F" wp14:textId="77777777">
      <w:pPr>
        <w:pStyle w:val="PargrafodaLista"/>
        <w:numPr>
          <w:ilvl w:val="0"/>
          <w:numId w:val="6"/>
        </w:numPr>
        <w:tabs>
          <w:tab w:val="left" w:pos="840"/>
          <w:tab w:val="left" w:pos="841"/>
        </w:tabs>
        <w:spacing w:line="360" w:lineRule="auto"/>
        <w:ind w:hanging="683"/>
        <w:jc w:val="left"/>
      </w:pPr>
      <w:r>
        <w:t>Dupla</w:t>
      </w:r>
      <w:r>
        <w:rPr>
          <w:spacing w:val="-17"/>
        </w:rPr>
        <w:t xml:space="preserve"> </w:t>
      </w:r>
      <w:r>
        <w:t>masculina</w:t>
      </w:r>
      <w:r>
        <w:rPr>
          <w:spacing w:val="-16"/>
        </w:rPr>
        <w:t xml:space="preserve"> </w:t>
      </w:r>
      <w:r>
        <w:t>(DM)</w:t>
      </w:r>
      <w:r w:rsidR="00EE3CAF">
        <w:t>;</w:t>
      </w:r>
      <w:r>
        <w:rPr>
          <w:spacing w:val="-15"/>
        </w:rPr>
        <w:t xml:space="preserve"> </w:t>
      </w:r>
    </w:p>
    <w:p xmlns:wp14="http://schemas.microsoft.com/office/word/2010/wordml" w:rsidR="00EC45CE" w:rsidP="00CD11F7" w:rsidRDefault="00BC4CDD" w14:paraId="549D83BC" wp14:textId="77777777">
      <w:pPr>
        <w:pStyle w:val="PargrafodaLista"/>
        <w:numPr>
          <w:ilvl w:val="0"/>
          <w:numId w:val="6"/>
        </w:numPr>
        <w:tabs>
          <w:tab w:val="left" w:pos="840"/>
          <w:tab w:val="left" w:pos="841"/>
        </w:tabs>
        <w:spacing w:line="360" w:lineRule="auto"/>
        <w:ind w:hanging="707"/>
        <w:jc w:val="left"/>
      </w:pPr>
      <w:r>
        <w:t>Dupla feminina (DF)</w:t>
      </w:r>
      <w:r w:rsidR="00EE3CAF">
        <w:t>;</w:t>
      </w:r>
    </w:p>
    <w:p xmlns:wp14="http://schemas.microsoft.com/office/word/2010/wordml" w:rsidR="00EC45CE" w:rsidRDefault="00EC45CE" w14:paraId="4B99056E" wp14:textId="77777777">
      <w:pPr>
        <w:pStyle w:val="Corpodetexto"/>
        <w:spacing w:before="4"/>
        <w:rPr>
          <w:sz w:val="24"/>
        </w:rPr>
      </w:pPr>
    </w:p>
    <w:p xmlns:wp14="http://schemas.microsoft.com/office/word/2010/wordml" w:rsidR="00EC45CE" w:rsidRDefault="00BC4CDD" w14:paraId="459EAE4E" wp14:textId="77777777">
      <w:pPr>
        <w:pStyle w:val="Corpodetexto"/>
        <w:spacing w:before="1" w:line="276" w:lineRule="auto"/>
        <w:ind w:left="120" w:right="104"/>
        <w:jc w:val="both"/>
      </w:pPr>
      <w:r>
        <w:rPr>
          <w:b/>
        </w:rPr>
        <w:t xml:space="preserve">§1º. </w:t>
      </w:r>
      <w:r>
        <w:t xml:space="preserve">Todo atleta inscrito em </w:t>
      </w:r>
      <w:r w:rsidR="00EE3CAF">
        <w:t xml:space="preserve">disputa </w:t>
      </w:r>
      <w:r>
        <w:t>simples estará também</w:t>
      </w:r>
      <w:r w:rsidR="00EE3CAF">
        <w:t>,</w:t>
      </w:r>
      <w:r>
        <w:t xml:space="preserve"> inscrito em duplas de seu mesmo gênero.</w:t>
      </w:r>
    </w:p>
    <w:p xmlns:wp14="http://schemas.microsoft.com/office/word/2010/wordml" w:rsidR="00EC45CE" w:rsidRDefault="00EC45CE" w14:paraId="1299C43A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EC45CE" w:rsidRDefault="00BC4CDD" w14:paraId="16AF2782" wp14:textId="77777777">
      <w:pPr>
        <w:pStyle w:val="Corpodetexto"/>
        <w:spacing w:line="276" w:lineRule="auto"/>
        <w:ind w:left="120" w:right="102"/>
        <w:jc w:val="both"/>
      </w:pPr>
      <w:r>
        <w:rPr>
          <w:b/>
        </w:rPr>
        <w:t xml:space="preserve">Art.4º. </w:t>
      </w:r>
      <w:r>
        <w:t xml:space="preserve">O atleta deverá comparecer ao local da competição com antecedência e devidamente uniformizado. Para ter condição de participação, </w:t>
      </w:r>
      <w:r w:rsidR="00EE3CAF">
        <w:t xml:space="preserve">o atleta </w:t>
      </w:r>
      <w:r>
        <w:t>antes do início de cada prova</w:t>
      </w:r>
      <w:r w:rsidR="00EE3CAF">
        <w:t xml:space="preserve"> </w:t>
      </w:r>
      <w:r>
        <w:t>deverá estar acompanhado por</w:t>
      </w:r>
      <w:r>
        <w:rPr>
          <w:spacing w:val="-5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técnico</w:t>
      </w:r>
      <w:r w:rsidR="00EE3CAF">
        <w:t>,</w:t>
      </w:r>
      <w:r>
        <w:rPr>
          <w:spacing w:val="-6"/>
        </w:rPr>
        <w:t xml:space="preserve"> </w:t>
      </w:r>
      <w:r>
        <w:t>salvo</w:t>
      </w:r>
      <w:r>
        <w:rPr>
          <w:spacing w:val="-8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mesmo</w:t>
      </w:r>
      <w:r>
        <w:rPr>
          <w:spacing w:val="-8"/>
        </w:rPr>
        <w:t xml:space="preserve"> </w:t>
      </w:r>
      <w:r>
        <w:t>já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encontre acompanhando atleta em outra quadra em jogo da mesma</w:t>
      </w:r>
      <w:r>
        <w:rPr>
          <w:spacing w:val="-16"/>
        </w:rPr>
        <w:t xml:space="preserve"> </w:t>
      </w:r>
      <w:r>
        <w:t>equipe.</w:t>
      </w:r>
    </w:p>
    <w:p xmlns:wp14="http://schemas.microsoft.com/office/word/2010/wordml" w:rsidR="00EC45CE" w:rsidRDefault="00EC45CE" w14:paraId="4DDBEF00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EC45CE" w:rsidRDefault="00BC4CDD" w14:paraId="4DF2E8AA" wp14:textId="77777777">
      <w:pPr>
        <w:pStyle w:val="Corpodetexto"/>
        <w:ind w:left="120"/>
        <w:jc w:val="both"/>
      </w:pPr>
      <w:r>
        <w:rPr>
          <w:b/>
        </w:rPr>
        <w:t xml:space="preserve">Art.5º. </w:t>
      </w:r>
      <w:r>
        <w:t>Nos torneios serão utilizadas petecas de pena aprovada pela BWF.</w:t>
      </w:r>
    </w:p>
    <w:p xmlns:wp14="http://schemas.microsoft.com/office/word/2010/wordml" w:rsidR="00EC45CE" w:rsidRDefault="00EC45CE" w14:paraId="3461D779" wp14:textId="77777777">
      <w:pPr>
        <w:pStyle w:val="Corpodetexto"/>
        <w:rPr>
          <w:sz w:val="24"/>
        </w:rPr>
      </w:pPr>
    </w:p>
    <w:p xmlns:wp14="http://schemas.microsoft.com/office/word/2010/wordml" w:rsidR="00EC45CE" w:rsidRDefault="00EC45CE" w14:paraId="3CF2D8B6" wp14:textId="77777777">
      <w:pPr>
        <w:pStyle w:val="Corpodetexto"/>
        <w:spacing w:before="3"/>
      </w:pPr>
    </w:p>
    <w:p xmlns:wp14="http://schemas.microsoft.com/office/word/2010/wordml" w:rsidR="00EC45CE" w:rsidRDefault="00BC4CDD" w14:paraId="3018BBEB" wp14:textId="77777777">
      <w:pPr>
        <w:pStyle w:val="Heading1"/>
        <w:ind w:right="464"/>
      </w:pPr>
      <w:bookmarkStart w:name="CAPÍTULO_II_–_DO_SISTEMA_DE_DISPUTA" w:id="2"/>
      <w:bookmarkStart w:name="_bookmark1" w:id="3"/>
      <w:bookmarkEnd w:id="2"/>
      <w:bookmarkEnd w:id="3"/>
      <w:r>
        <w:t>CAPÍTULO II – DO SISTEMA DE DISPUTA</w:t>
      </w:r>
    </w:p>
    <w:p xmlns:wp14="http://schemas.microsoft.com/office/word/2010/wordml" w:rsidR="00EC45CE" w:rsidRDefault="00EC45CE" w14:paraId="0FB78278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EC45CE" w:rsidRDefault="00BC4CDD" w14:paraId="62F3FBCB" wp14:textId="77777777">
      <w:pPr>
        <w:pStyle w:val="Corpodetexto"/>
        <w:spacing w:line="278" w:lineRule="auto"/>
        <w:ind w:left="120" w:right="108"/>
        <w:jc w:val="both"/>
      </w:pPr>
      <w:r>
        <w:rPr>
          <w:b/>
        </w:rPr>
        <w:t xml:space="preserve">Art.6º. </w:t>
      </w:r>
      <w:r>
        <w:t xml:space="preserve">O sistema de disputa será de eliminatória simples nas </w:t>
      </w:r>
      <w:r w:rsidR="001F0206">
        <w:t>4</w:t>
      </w:r>
      <w:r>
        <w:t xml:space="preserve"> (</w:t>
      </w:r>
      <w:r w:rsidR="001F0206">
        <w:t>quatro</w:t>
      </w:r>
      <w:r>
        <w:t>) modalidades disputadas.</w:t>
      </w:r>
    </w:p>
    <w:p xmlns:wp14="http://schemas.microsoft.com/office/word/2010/wordml" w:rsidR="00EC45CE" w:rsidRDefault="00EC45CE" w14:paraId="1FC39945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EC45CE" w:rsidRDefault="00BC4CDD" w14:paraId="10458D05" wp14:textId="77777777">
      <w:pPr>
        <w:pStyle w:val="Corpodetexto"/>
        <w:spacing w:line="276" w:lineRule="auto"/>
        <w:ind w:left="120" w:right="105"/>
        <w:jc w:val="both"/>
      </w:pPr>
      <w:r>
        <w:rPr>
          <w:b/>
        </w:rPr>
        <w:t>Art.7º.</w:t>
      </w:r>
      <w:r>
        <w:rPr>
          <w:b/>
          <w:spacing w:val="-17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todas</w:t>
      </w:r>
      <w:r>
        <w:rPr>
          <w:spacing w:val="-17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modalidades</w:t>
      </w:r>
      <w:r>
        <w:rPr>
          <w:spacing w:val="-17"/>
        </w:rPr>
        <w:t xml:space="preserve"> </w:t>
      </w:r>
      <w:r w:rsidR="001F0206">
        <w:rPr>
          <w:spacing w:val="-17"/>
        </w:rPr>
        <w:t>a ordem da(</w:t>
      </w:r>
      <w:r w:rsidR="001F0206">
        <w:t xml:space="preserve">s) </w:t>
      </w:r>
      <w:r>
        <w:t>chave</w:t>
      </w:r>
      <w:r w:rsidR="001F0206">
        <w:t>s</w:t>
      </w:r>
      <w:r>
        <w:rPr>
          <w:spacing w:val="-17"/>
        </w:rPr>
        <w:t xml:space="preserve"> </w:t>
      </w:r>
      <w:r>
        <w:t>serão</w:t>
      </w:r>
      <w:r>
        <w:rPr>
          <w:spacing w:val="-18"/>
        </w:rPr>
        <w:t xml:space="preserve"> </w:t>
      </w:r>
      <w:r>
        <w:t>definidos</w:t>
      </w:r>
      <w:r>
        <w:rPr>
          <w:spacing w:val="-17"/>
        </w:rPr>
        <w:t xml:space="preserve"> </w:t>
      </w:r>
      <w:r>
        <w:t xml:space="preserve">necessariamente </w:t>
      </w:r>
      <w:r w:rsidR="001F0206">
        <w:t xml:space="preserve">por  sorteio, evitando se possível a presença de alunos-atletas da mesma Instituição de Ensino na chave. </w:t>
      </w:r>
    </w:p>
    <w:p xmlns:wp14="http://schemas.microsoft.com/office/word/2010/wordml" w:rsidR="00EC45CE" w:rsidRDefault="00EC45CE" w14:paraId="0562CB0E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EC45CE" w:rsidRDefault="00BC4CDD" w14:paraId="3B31EAF9" wp14:textId="77777777">
      <w:pPr>
        <w:spacing w:line="276" w:lineRule="auto"/>
        <w:ind w:left="120" w:right="103" w:hanging="1"/>
        <w:jc w:val="both"/>
      </w:pPr>
      <w:r>
        <w:rPr>
          <w:b/>
        </w:rPr>
        <w:t>Art.</w:t>
      </w:r>
      <w:r w:rsidR="001F0206">
        <w:rPr>
          <w:b/>
        </w:rPr>
        <w:t>8</w:t>
      </w:r>
      <w:r>
        <w:rPr>
          <w:b/>
        </w:rPr>
        <w:t xml:space="preserve">º. </w:t>
      </w:r>
      <w:r>
        <w:t xml:space="preserve">As chaves serão sorteadas na reunião técnica da modalidade usando-se o software </w:t>
      </w:r>
      <w:r>
        <w:rPr>
          <w:i/>
        </w:rPr>
        <w:t xml:space="preserve">Badminton Tournament Planner </w:t>
      </w:r>
      <w:r>
        <w:t>aprovado pela BWF.</w:t>
      </w:r>
    </w:p>
    <w:p xmlns:wp14="http://schemas.microsoft.com/office/word/2010/wordml" w:rsidR="00EC45CE" w:rsidRDefault="00EC45CE" w14:paraId="34CE0A41" wp14:textId="77777777">
      <w:pPr>
        <w:pStyle w:val="Corpodetexto"/>
        <w:rPr>
          <w:sz w:val="21"/>
        </w:rPr>
      </w:pPr>
    </w:p>
    <w:p xmlns:wp14="http://schemas.microsoft.com/office/word/2010/wordml" w:rsidR="00EC45CE" w:rsidRDefault="00BC4CDD" w14:paraId="5368D86D" wp14:textId="77777777">
      <w:pPr>
        <w:pStyle w:val="Corpodetexto"/>
        <w:ind w:left="120"/>
        <w:jc w:val="both"/>
      </w:pPr>
      <w:r>
        <w:rPr>
          <w:b/>
        </w:rPr>
        <w:t>Art.</w:t>
      </w:r>
      <w:r w:rsidR="001F0206">
        <w:rPr>
          <w:b/>
        </w:rPr>
        <w:t>9º</w:t>
      </w:r>
      <w:r>
        <w:rPr>
          <w:b/>
        </w:rPr>
        <w:t xml:space="preserve">. </w:t>
      </w:r>
      <w:r>
        <w:t>Os jogos serão disputados em melhor de 3 games de 21 pontos cada.</w:t>
      </w:r>
    </w:p>
    <w:p xmlns:wp14="http://schemas.microsoft.com/office/word/2010/wordml" w:rsidR="00EC45CE" w:rsidRDefault="00EC45CE" w14:paraId="62EBF3C5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EC45CE" w:rsidRDefault="00BC4CDD" w14:paraId="73D6CDA2" wp14:textId="77777777">
      <w:pPr>
        <w:pStyle w:val="Corpodetexto"/>
        <w:spacing w:line="276" w:lineRule="auto"/>
        <w:ind w:left="120" w:right="106"/>
        <w:jc w:val="both"/>
      </w:pPr>
      <w:r>
        <w:rPr>
          <w:b/>
        </w:rPr>
        <w:t>Art.1</w:t>
      </w:r>
      <w:r w:rsidR="00CD11F7">
        <w:rPr>
          <w:b/>
        </w:rPr>
        <w:t>0</w:t>
      </w:r>
      <w:r>
        <w:rPr>
          <w:b/>
        </w:rPr>
        <w:t xml:space="preserve">. </w:t>
      </w:r>
      <w:r>
        <w:t>Caso o número de inscritos seja inferior a 6 (seis), teremos as seguintes formas de disputa:</w:t>
      </w:r>
    </w:p>
    <w:p xmlns:wp14="http://schemas.microsoft.com/office/word/2010/wordml" w:rsidR="00EC45CE" w:rsidRDefault="00EC45CE" w14:paraId="6D98A12B" wp14:textId="77777777">
      <w:pPr>
        <w:pStyle w:val="Corpodetexto"/>
        <w:rPr>
          <w:sz w:val="21"/>
        </w:rPr>
      </w:pPr>
    </w:p>
    <w:p xmlns:wp14="http://schemas.microsoft.com/office/word/2010/wordml" w:rsidR="00EC45CE" w:rsidRDefault="00BC4CDD" w14:paraId="13DFEFAA" wp14:textId="77777777">
      <w:pPr>
        <w:pStyle w:val="PargrafodaLista"/>
        <w:numPr>
          <w:ilvl w:val="0"/>
          <w:numId w:val="3"/>
        </w:numPr>
        <w:tabs>
          <w:tab w:val="left" w:pos="840"/>
          <w:tab w:val="left" w:pos="841"/>
        </w:tabs>
        <w:spacing w:line="276" w:lineRule="auto"/>
        <w:ind w:right="106"/>
      </w:pPr>
      <w:r>
        <w:t>Com até 5 (cinco) inscritos será sistema de rodízio simples (um turno). A classificação final será efetuada pela pontuação dos atletas ao final do</w:t>
      </w:r>
      <w:r>
        <w:rPr>
          <w:spacing w:val="-26"/>
        </w:rPr>
        <w:t xml:space="preserve"> </w:t>
      </w:r>
      <w:r>
        <w:t>turno.</w:t>
      </w:r>
    </w:p>
    <w:p xmlns:wp14="http://schemas.microsoft.com/office/word/2010/wordml" w:rsidR="00EC45CE" w:rsidRDefault="00EC45CE" w14:paraId="2946DB82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EC45CE" w:rsidRDefault="00BC4CDD" w14:paraId="1BBC9025" wp14:textId="77777777">
      <w:pPr>
        <w:pStyle w:val="PargrafodaLista"/>
        <w:numPr>
          <w:ilvl w:val="0"/>
          <w:numId w:val="3"/>
        </w:numPr>
        <w:tabs>
          <w:tab w:val="left" w:pos="840"/>
          <w:tab w:val="left" w:pos="841"/>
        </w:tabs>
        <w:spacing w:line="276" w:lineRule="auto"/>
        <w:ind w:right="105" w:hanging="543"/>
      </w:pP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inscritos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misto</w:t>
      </w:r>
      <w:r>
        <w:rPr>
          <w:spacing w:val="-10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1ª</w:t>
      </w:r>
      <w:r>
        <w:rPr>
          <w:spacing w:val="-10"/>
        </w:rPr>
        <w:t xml:space="preserve"> </w:t>
      </w:r>
      <w:r>
        <w:t>fase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grupos</w:t>
      </w:r>
      <w:r>
        <w:rPr>
          <w:spacing w:val="-11"/>
        </w:rPr>
        <w:t xml:space="preserve"> </w:t>
      </w:r>
      <w:r>
        <w:t>(Classificando os 2 melhores de cada grupo) e a 2ª fase em eliminatória</w:t>
      </w:r>
      <w:r>
        <w:rPr>
          <w:spacing w:val="-19"/>
        </w:rPr>
        <w:t xml:space="preserve"> </w:t>
      </w:r>
      <w:r>
        <w:t>simples.</w:t>
      </w:r>
    </w:p>
    <w:p xmlns:wp14="http://schemas.microsoft.com/office/word/2010/wordml" w:rsidR="00EC45CE" w:rsidRDefault="00EC45CE" w14:paraId="5997CC1D" wp14:textId="77777777">
      <w:pPr>
        <w:spacing w:line="276" w:lineRule="auto"/>
        <w:sectPr w:rsidR="00EC45CE" w:rsidSect="00CD11F7">
          <w:headerReference w:type="default" r:id="rId10"/>
          <w:footerReference w:type="default" r:id="rId11"/>
          <w:pgSz w:w="11900" w:h="16850" w:orient="portrait"/>
          <w:pgMar w:top="1135" w:right="1300" w:bottom="1300" w:left="1680" w:header="709" w:footer="1110" w:gutter="0"/>
          <w:cols w:space="720"/>
        </w:sectPr>
      </w:pPr>
    </w:p>
    <w:p xmlns:wp14="http://schemas.microsoft.com/office/word/2010/wordml" w:rsidR="00EC45CE" w:rsidRDefault="00BC4CDD" w14:paraId="601B743F" wp14:textId="77777777">
      <w:pPr>
        <w:pStyle w:val="Corpodetexto"/>
        <w:spacing w:before="93"/>
        <w:ind w:left="120"/>
        <w:jc w:val="both"/>
      </w:pPr>
      <w:r>
        <w:rPr>
          <w:b/>
        </w:rPr>
        <w:lastRenderedPageBreak/>
        <w:t>Art.1</w:t>
      </w:r>
      <w:r w:rsidR="00CD11F7">
        <w:rPr>
          <w:b/>
        </w:rPr>
        <w:t>1</w:t>
      </w:r>
      <w:r>
        <w:rPr>
          <w:b/>
        </w:rPr>
        <w:t xml:space="preserve">. </w:t>
      </w:r>
      <w:r>
        <w:t>O sistema para as fases classificatórias, adotado será:</w:t>
      </w:r>
    </w:p>
    <w:p xmlns:wp14="http://schemas.microsoft.com/office/word/2010/wordml" w:rsidR="00EC45CE" w:rsidRDefault="00EC45CE" w14:paraId="110FFD37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EC45CE" w:rsidRDefault="00BC4CDD" w14:paraId="2504F63F" wp14:textId="77777777">
      <w:pPr>
        <w:pStyle w:val="PargrafodaLista"/>
        <w:numPr>
          <w:ilvl w:val="0"/>
          <w:numId w:val="2"/>
        </w:numPr>
        <w:tabs>
          <w:tab w:val="left" w:pos="839"/>
          <w:tab w:val="left" w:pos="841"/>
        </w:tabs>
        <w:spacing w:before="1"/>
        <w:ind w:hanging="561"/>
        <w:jc w:val="left"/>
      </w:pPr>
      <w:r>
        <w:t>A classificação nos grupos será estabelecida pelo número de partidas</w:t>
      </w:r>
      <w:r>
        <w:rPr>
          <w:spacing w:val="-24"/>
        </w:rPr>
        <w:t xml:space="preserve"> </w:t>
      </w:r>
      <w:r>
        <w:t>ganhas.</w:t>
      </w:r>
    </w:p>
    <w:p xmlns:wp14="http://schemas.microsoft.com/office/word/2010/wordml" w:rsidR="00EC45CE" w:rsidRDefault="00EC45CE" w14:paraId="6B699379" wp14:textId="77777777">
      <w:pPr>
        <w:pStyle w:val="Corpodetexto"/>
        <w:spacing w:before="3"/>
        <w:rPr>
          <w:sz w:val="24"/>
        </w:rPr>
      </w:pPr>
    </w:p>
    <w:p xmlns:wp14="http://schemas.microsoft.com/office/word/2010/wordml" w:rsidR="00EC45CE" w:rsidRDefault="00BC4CDD" w14:paraId="5C83EDE7" wp14:textId="77777777">
      <w:pPr>
        <w:pStyle w:val="PargrafodaLista"/>
        <w:numPr>
          <w:ilvl w:val="0"/>
          <w:numId w:val="2"/>
        </w:numPr>
        <w:tabs>
          <w:tab w:val="left" w:pos="841"/>
        </w:tabs>
        <w:spacing w:before="1" w:line="276" w:lineRule="auto"/>
        <w:ind w:right="106" w:hanging="620"/>
        <w:jc w:val="both"/>
      </w:pPr>
      <w:r>
        <w:t>Se 2 (dois) atletas ou duplas tiverem ganhado o mesmo número de partidas, o vencedor da partida entre eles terá classificação mais</w:t>
      </w:r>
      <w:r>
        <w:rPr>
          <w:spacing w:val="-5"/>
        </w:rPr>
        <w:t xml:space="preserve"> </w:t>
      </w:r>
      <w:r>
        <w:t>alta.</w:t>
      </w:r>
    </w:p>
    <w:p xmlns:wp14="http://schemas.microsoft.com/office/word/2010/wordml" w:rsidR="00EC45CE" w:rsidRDefault="00EC45CE" w14:paraId="3FE9F23F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EC45CE" w:rsidRDefault="00BC4CDD" w14:paraId="19340A4D" wp14:textId="77777777">
      <w:pPr>
        <w:pStyle w:val="PargrafodaLista"/>
        <w:numPr>
          <w:ilvl w:val="0"/>
          <w:numId w:val="2"/>
        </w:numPr>
        <w:tabs>
          <w:tab w:val="left" w:pos="841"/>
        </w:tabs>
        <w:spacing w:line="276" w:lineRule="auto"/>
        <w:ind w:right="105" w:hanging="682"/>
        <w:jc w:val="both"/>
      </w:pPr>
      <w:r>
        <w:t>Se 3 (três) ou mais atletas ou duplas tiverem ganhado o mesmo número de partidas,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classificação</w:t>
      </w:r>
      <w:r>
        <w:rPr>
          <w:spacing w:val="-19"/>
        </w:rPr>
        <w:t xml:space="preserve"> </w:t>
      </w:r>
      <w:r>
        <w:t>será</w:t>
      </w:r>
      <w:r>
        <w:rPr>
          <w:spacing w:val="-15"/>
        </w:rPr>
        <w:t xml:space="preserve"> </w:t>
      </w:r>
      <w:r>
        <w:t>definida</w:t>
      </w:r>
      <w:r>
        <w:rPr>
          <w:spacing w:val="-16"/>
        </w:rPr>
        <w:t xml:space="preserve"> </w:t>
      </w:r>
      <w:r>
        <w:t>pela</w:t>
      </w:r>
      <w:r>
        <w:rPr>
          <w:spacing w:val="-15"/>
        </w:rPr>
        <w:t xml:space="preserve"> </w:t>
      </w:r>
      <w:r>
        <w:t>diferença</w:t>
      </w:r>
      <w:r>
        <w:rPr>
          <w:spacing w:val="-15"/>
        </w:rPr>
        <w:t xml:space="preserve"> </w:t>
      </w:r>
      <w:r>
        <w:t>entre</w:t>
      </w:r>
      <w:r>
        <w:rPr>
          <w:spacing w:val="-18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total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games</w:t>
      </w:r>
      <w:r>
        <w:rPr>
          <w:spacing w:val="-17"/>
        </w:rPr>
        <w:t xml:space="preserve"> </w:t>
      </w:r>
      <w:r>
        <w:t>ganhos e</w:t>
      </w:r>
      <w:r>
        <w:rPr>
          <w:spacing w:val="-11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games</w:t>
      </w:r>
      <w:r>
        <w:rPr>
          <w:spacing w:val="-12"/>
        </w:rPr>
        <w:t xml:space="preserve"> </w:t>
      </w:r>
      <w:r>
        <w:t>perdidos,</w:t>
      </w:r>
      <w:r>
        <w:rPr>
          <w:spacing w:val="-12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maior</w:t>
      </w:r>
      <w:r>
        <w:rPr>
          <w:spacing w:val="-12"/>
        </w:rPr>
        <w:t xml:space="preserve"> </w:t>
      </w:r>
      <w:r>
        <w:t>diferença</w:t>
      </w:r>
      <w:r>
        <w:rPr>
          <w:spacing w:val="-13"/>
        </w:rPr>
        <w:t xml:space="preserve"> </w:t>
      </w:r>
      <w:r>
        <w:t>tendo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classificação</w:t>
      </w:r>
      <w:r>
        <w:rPr>
          <w:spacing w:val="-16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t>alta. Se ainda assim, 2 (dois) atletas ou duplas estiverem em situação de empate, o vencedor da partida entre eles terá classificação mais</w:t>
      </w:r>
      <w:r>
        <w:rPr>
          <w:spacing w:val="-4"/>
        </w:rPr>
        <w:t xml:space="preserve"> </w:t>
      </w:r>
      <w:r>
        <w:t>alta.</w:t>
      </w:r>
    </w:p>
    <w:p xmlns:wp14="http://schemas.microsoft.com/office/word/2010/wordml" w:rsidR="00EC45CE" w:rsidRDefault="00EC45CE" w14:paraId="1F72F646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EC45CE" w:rsidRDefault="00BC4CDD" w14:paraId="7341F816" wp14:textId="77777777">
      <w:pPr>
        <w:pStyle w:val="PargrafodaLista"/>
        <w:numPr>
          <w:ilvl w:val="0"/>
          <w:numId w:val="2"/>
        </w:numPr>
        <w:tabs>
          <w:tab w:val="left" w:pos="840"/>
        </w:tabs>
        <w:spacing w:line="276" w:lineRule="auto"/>
        <w:ind w:left="839" w:right="106" w:hanging="706"/>
        <w:jc w:val="both"/>
      </w:pPr>
      <w:r>
        <w:t>Se 3 (três) ou mais atletas ou duplas tiverem ganhado o mesmo número de partidas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estiverem</w:t>
      </w:r>
      <w:r>
        <w:rPr>
          <w:spacing w:val="-9"/>
        </w:rPr>
        <w:t xml:space="preserve"> </w:t>
      </w:r>
      <w:r>
        <w:t>iguais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diferença</w:t>
      </w:r>
      <w:r>
        <w:rPr>
          <w:spacing w:val="-10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games</w:t>
      </w:r>
      <w:r>
        <w:rPr>
          <w:spacing w:val="-12"/>
        </w:rPr>
        <w:t xml:space="preserve"> </w:t>
      </w:r>
      <w:r>
        <w:t>ganhos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de games perdidos, a classificação será estabelecida pela diferença entre o total de pontos ganhos e o total de pontos perdidos, com a maior diferença tendo a classificação mais</w:t>
      </w:r>
      <w:r>
        <w:rPr>
          <w:spacing w:val="-5"/>
        </w:rPr>
        <w:t xml:space="preserve"> </w:t>
      </w:r>
      <w:r>
        <w:t>alta.</w:t>
      </w:r>
    </w:p>
    <w:p xmlns:wp14="http://schemas.microsoft.com/office/word/2010/wordml" w:rsidR="00EC45CE" w:rsidRDefault="00EC45CE" w14:paraId="08CE6F91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EC45CE" w:rsidRDefault="00BC4CDD" w14:paraId="1198CA10" wp14:textId="77777777">
      <w:pPr>
        <w:pStyle w:val="PargrafodaLista"/>
        <w:numPr>
          <w:ilvl w:val="1"/>
          <w:numId w:val="2"/>
        </w:numPr>
        <w:tabs>
          <w:tab w:val="left" w:pos="1253"/>
        </w:tabs>
        <w:spacing w:before="1" w:line="276" w:lineRule="auto"/>
        <w:ind w:right="111"/>
      </w:pPr>
      <w:r>
        <w:t>Se ainda assim 2 (dois) atletas ou duplas estiverem em situação de empate, o vencedor da partida entre eles terá classificação mais</w:t>
      </w:r>
      <w:r>
        <w:rPr>
          <w:spacing w:val="-11"/>
        </w:rPr>
        <w:t xml:space="preserve"> </w:t>
      </w:r>
      <w:r>
        <w:t>alta.</w:t>
      </w:r>
    </w:p>
    <w:p xmlns:wp14="http://schemas.microsoft.com/office/word/2010/wordml" w:rsidR="00EC45CE" w:rsidRDefault="00EC45CE" w14:paraId="61CDCEAD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EC45CE" w:rsidRDefault="00BC4CDD" w14:paraId="7E8E4586" wp14:textId="77777777">
      <w:pPr>
        <w:pStyle w:val="PargrafodaLista"/>
        <w:numPr>
          <w:ilvl w:val="1"/>
          <w:numId w:val="2"/>
        </w:numPr>
        <w:tabs>
          <w:tab w:val="left" w:pos="1253"/>
        </w:tabs>
        <w:spacing w:line="276" w:lineRule="auto"/>
        <w:ind w:right="108"/>
      </w:pPr>
      <w:r>
        <w:t>Se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(três)</w:t>
      </w:r>
      <w:r>
        <w:rPr>
          <w:spacing w:val="-6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atletas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duplas</w:t>
      </w:r>
      <w:r>
        <w:rPr>
          <w:spacing w:val="-6"/>
        </w:rPr>
        <w:t xml:space="preserve"> </w:t>
      </w:r>
      <w:r>
        <w:t>ainda</w:t>
      </w:r>
      <w:r>
        <w:rPr>
          <w:spacing w:val="-6"/>
        </w:rPr>
        <w:t xml:space="preserve"> </w:t>
      </w:r>
      <w:r>
        <w:t>estiverem</w:t>
      </w:r>
      <w:r>
        <w:rPr>
          <w:spacing w:val="-5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situação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empate, então a classificação entre eles será definida por</w:t>
      </w:r>
      <w:r>
        <w:rPr>
          <w:spacing w:val="-15"/>
        </w:rPr>
        <w:t xml:space="preserve"> </w:t>
      </w:r>
      <w:r>
        <w:t>sorteio.</w:t>
      </w:r>
    </w:p>
    <w:p xmlns:wp14="http://schemas.microsoft.com/office/word/2010/wordml" w:rsidR="00EC45CE" w:rsidRDefault="00BC4CDD" w14:paraId="0BAA86CD" wp14:textId="77777777">
      <w:pPr>
        <w:pStyle w:val="Corpodetexto"/>
        <w:spacing w:line="276" w:lineRule="auto"/>
        <w:ind w:left="119" w:right="106" w:hanging="1"/>
        <w:jc w:val="both"/>
      </w:pPr>
      <w:r>
        <w:rPr>
          <w:b/>
        </w:rPr>
        <w:t xml:space="preserve">Parágrafo único: </w:t>
      </w:r>
      <w:r>
        <w:t xml:space="preserve">Se </w:t>
      </w:r>
      <w:r w:rsidR="0059099E">
        <w:t>ocorrer</w:t>
      </w:r>
      <w:r>
        <w:t xml:space="preserve"> contusão, desqualificação ou outro impedimento inevitável impedem um atleta/dupla de completar todos os jogos da fase classificatória, todos os resultados atleta/dupla serão desconsiderados (sem efeito). Desistência durante uma partida será considerada como impedimento de completar todos os jogos da fase classificatória.</w:t>
      </w:r>
    </w:p>
    <w:p xmlns:wp14="http://schemas.microsoft.com/office/word/2010/wordml" w:rsidR="00EC45CE" w:rsidRDefault="00EC45CE" w14:paraId="6BB9E253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EC45CE" w:rsidRDefault="00BC4CDD" w14:paraId="11EDD9EE" wp14:textId="77777777">
      <w:pPr>
        <w:pStyle w:val="Heading1"/>
        <w:ind w:left="473"/>
      </w:pPr>
      <w:bookmarkStart w:name="CAPÍTULO_III_–_DA_COMPETIÇÃO_E_PREMIAÇÃO" w:id="4"/>
      <w:bookmarkStart w:name="_bookmark2" w:id="5"/>
      <w:bookmarkEnd w:id="4"/>
      <w:bookmarkEnd w:id="5"/>
      <w:r>
        <w:t>CAPÍTULO III – DA COMPETIÇÃO E PREMIAÇÃO</w:t>
      </w:r>
    </w:p>
    <w:p xmlns:wp14="http://schemas.microsoft.com/office/word/2010/wordml" w:rsidR="00EC45CE" w:rsidRDefault="00EC45CE" w14:paraId="23DE523C" wp14:textId="77777777">
      <w:pPr>
        <w:pStyle w:val="Corpodetexto"/>
        <w:spacing w:before="2"/>
        <w:rPr>
          <w:b/>
          <w:sz w:val="24"/>
        </w:rPr>
      </w:pPr>
    </w:p>
    <w:p xmlns:wp14="http://schemas.microsoft.com/office/word/2010/wordml" w:rsidR="00EC45CE" w:rsidRDefault="00BC4CDD" w14:paraId="21CD6603" wp14:textId="77777777">
      <w:pPr>
        <w:pStyle w:val="Corpodetexto"/>
        <w:spacing w:line="278" w:lineRule="auto"/>
        <w:ind w:left="120" w:right="243"/>
      </w:pPr>
      <w:r>
        <w:rPr>
          <w:b/>
        </w:rPr>
        <w:t>Art.1</w:t>
      </w:r>
      <w:r w:rsidR="00CD11F7">
        <w:rPr>
          <w:b/>
        </w:rPr>
        <w:t>2</w:t>
      </w:r>
      <w:r>
        <w:rPr>
          <w:b/>
        </w:rPr>
        <w:t xml:space="preserve">. </w:t>
      </w:r>
      <w:r>
        <w:t>A programação do badminton será a apresentada a seguir, tendo a ordem e/ou horários dos jogos divulgada após a reunião técnica da modalidade:</w:t>
      </w:r>
    </w:p>
    <w:p xmlns:wp14="http://schemas.microsoft.com/office/word/2010/wordml" w:rsidR="00EC45CE" w:rsidRDefault="00EC45CE" w14:paraId="52E56223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EC45CE" w:rsidRDefault="00BC4CDD" w14:paraId="007135EB" wp14:textId="77777777">
      <w:pPr>
        <w:pStyle w:val="Corpodetexto"/>
        <w:spacing w:before="1" w:line="276" w:lineRule="auto"/>
        <w:ind w:left="119"/>
      </w:pPr>
      <w:r>
        <w:rPr>
          <w:b/>
        </w:rPr>
        <w:t>Art.1</w:t>
      </w:r>
      <w:r w:rsidR="0059099E">
        <w:rPr>
          <w:b/>
        </w:rPr>
        <w:t>3</w:t>
      </w:r>
      <w:r>
        <w:rPr>
          <w:b/>
        </w:rPr>
        <w:t xml:space="preserve">. </w:t>
      </w:r>
      <w:r>
        <w:t>Nas premiações, serão concedidas medalhas para as colocações de 1º ao 3º lugar em cada modalidade disputada.</w:t>
      </w:r>
    </w:p>
    <w:p xmlns:wp14="http://schemas.microsoft.com/office/word/2010/wordml" w:rsidR="00EC45CE" w:rsidRDefault="00EC45CE" w14:paraId="07547A01" wp14:textId="77777777">
      <w:pPr>
        <w:spacing w:line="276" w:lineRule="auto"/>
      </w:pPr>
    </w:p>
    <w:p xmlns:wp14="http://schemas.microsoft.com/office/word/2010/wordml" w:rsidR="00EC45CE" w:rsidRDefault="00BC4CDD" w14:paraId="41A235A5" wp14:textId="77777777">
      <w:pPr>
        <w:pStyle w:val="Heading1"/>
        <w:spacing w:before="93"/>
        <w:ind w:right="462"/>
      </w:pPr>
      <w:bookmarkStart w:name="CAPÍTULO_IV_–_DOS_UNIFORMES" w:id="6"/>
      <w:bookmarkStart w:name="_bookmark3" w:id="7"/>
      <w:bookmarkEnd w:id="6"/>
      <w:bookmarkEnd w:id="7"/>
      <w:r>
        <w:t>CAPÍTULO IV – DOS UNIFORMES</w:t>
      </w:r>
    </w:p>
    <w:p xmlns:wp14="http://schemas.microsoft.com/office/word/2010/wordml" w:rsidR="00EC45CE" w:rsidRDefault="00EC45CE" w14:paraId="5043CB0F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EC45CE" w:rsidRDefault="00BC4CDD" w14:paraId="3A0CD6B0" wp14:textId="77777777">
      <w:pPr>
        <w:pStyle w:val="Corpodetexto"/>
        <w:spacing w:before="1" w:line="276" w:lineRule="auto"/>
        <w:ind w:left="119" w:right="107"/>
        <w:jc w:val="both"/>
      </w:pPr>
      <w:r>
        <w:rPr>
          <w:b/>
        </w:rPr>
        <w:t>Art.1</w:t>
      </w:r>
      <w:r w:rsidR="0059099E">
        <w:rPr>
          <w:b/>
        </w:rPr>
        <w:t>4</w:t>
      </w:r>
      <w:r>
        <w:rPr>
          <w:b/>
        </w:rPr>
        <w:t xml:space="preserve">. </w:t>
      </w:r>
      <w:r>
        <w:t xml:space="preserve">Todos os atletas deverão jogar com camisa/camiseta (exceto camisetas do tipo </w:t>
      </w:r>
      <w:r>
        <w:rPr>
          <w:i/>
        </w:rPr>
        <w:t xml:space="preserve">regata </w:t>
      </w:r>
      <w:r>
        <w:t>- cavadas nas laterais). Camisetas sem manga são autorizadas, calção ou short, meia e tênis</w:t>
      </w:r>
      <w:r w:rsidR="0059099E">
        <w:t>, sendo que as</w:t>
      </w:r>
      <w:r>
        <w:t xml:space="preserve"> </w:t>
      </w:r>
      <w:r w:rsidR="0059099E">
        <w:t>m</w:t>
      </w:r>
      <w:r>
        <w:t>eninas poderão usar saias.</w:t>
      </w:r>
    </w:p>
    <w:p xmlns:wp14="http://schemas.microsoft.com/office/word/2010/wordml" w:rsidR="00EC45CE" w:rsidRDefault="00EC45CE" w14:paraId="07459315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EC45CE" w:rsidRDefault="00BC4CDD" w14:paraId="54B0DDDA" wp14:textId="77777777">
      <w:pPr>
        <w:pStyle w:val="Corpodetexto"/>
        <w:ind w:left="119"/>
        <w:jc w:val="both"/>
      </w:pPr>
      <w:r>
        <w:rPr>
          <w:b/>
        </w:rPr>
        <w:t xml:space="preserve">§1º. </w:t>
      </w:r>
      <w:r>
        <w:t>As camisas/camisetas deverão ter uma cor predominante.</w:t>
      </w:r>
    </w:p>
    <w:p xmlns:wp14="http://schemas.microsoft.com/office/word/2010/wordml" w:rsidR="00EC45CE" w:rsidRDefault="00EC45CE" w14:paraId="6537F28F" wp14:textId="77777777">
      <w:pPr>
        <w:pStyle w:val="Corpodetexto"/>
        <w:spacing w:before="2"/>
        <w:rPr>
          <w:sz w:val="24"/>
        </w:rPr>
      </w:pPr>
    </w:p>
    <w:p xmlns:wp14="http://schemas.microsoft.com/office/word/2010/wordml" w:rsidR="00EC45CE" w:rsidRDefault="00BC4CDD" w14:paraId="33D1153B" wp14:textId="77777777">
      <w:pPr>
        <w:pStyle w:val="Corpodetexto"/>
        <w:spacing w:line="276" w:lineRule="auto"/>
        <w:ind w:left="120" w:right="105"/>
        <w:jc w:val="both"/>
      </w:pPr>
      <w:r>
        <w:rPr>
          <w:b/>
        </w:rPr>
        <w:t xml:space="preserve">§2º. </w:t>
      </w:r>
      <w:r>
        <w:t xml:space="preserve">Não será permitido o uso de bonés, bermudas (altura joelho para baixo) e calças compridas. </w:t>
      </w:r>
    </w:p>
    <w:p xmlns:wp14="http://schemas.microsoft.com/office/word/2010/wordml" w:rsidR="00EC45CE" w:rsidRDefault="00EC45CE" w14:paraId="6DFB9E20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EC45CE" w:rsidRDefault="00BC4CDD" w14:paraId="7A49CFC8" wp14:textId="77777777">
      <w:pPr>
        <w:pStyle w:val="Corpodetexto"/>
        <w:spacing w:line="276" w:lineRule="auto"/>
        <w:ind w:left="120" w:right="106"/>
        <w:jc w:val="both"/>
      </w:pPr>
      <w:r>
        <w:rPr>
          <w:b/>
        </w:rPr>
        <w:t>Art.1</w:t>
      </w:r>
      <w:r w:rsidR="0059099E">
        <w:rPr>
          <w:b/>
        </w:rPr>
        <w:t>5</w:t>
      </w:r>
      <w:r>
        <w:rPr>
          <w:b/>
        </w:rPr>
        <w:t xml:space="preserve">. </w:t>
      </w:r>
      <w:r>
        <w:t xml:space="preserve">No torneio de duplas os atletas </w:t>
      </w:r>
      <w:r w:rsidR="0059099E">
        <w:t xml:space="preserve">poderão </w:t>
      </w:r>
      <w:r>
        <w:t xml:space="preserve">utilizar os uniformes de suas </w:t>
      </w:r>
      <w:r w:rsidR="0059099E">
        <w:t>Instituição Ensino</w:t>
      </w:r>
      <w:r>
        <w:t>, mesmo que diferente u</w:t>
      </w:r>
      <w:r w:rsidR="0059099E">
        <w:t>ma</w:t>
      </w:r>
      <w:r>
        <w:t xml:space="preserve"> d</w:t>
      </w:r>
      <w:r w:rsidR="0059099E">
        <w:t>a</w:t>
      </w:r>
      <w:r>
        <w:t xml:space="preserve"> outro.</w:t>
      </w:r>
    </w:p>
    <w:p xmlns:wp14="http://schemas.microsoft.com/office/word/2010/wordml" w:rsidR="00EC45CE" w:rsidRDefault="00EC45CE" w14:paraId="70DF9E56" wp14:textId="77777777">
      <w:pPr>
        <w:pStyle w:val="Corpodetexto"/>
        <w:rPr>
          <w:sz w:val="19"/>
        </w:rPr>
      </w:pPr>
    </w:p>
    <w:p xmlns:wp14="http://schemas.microsoft.com/office/word/2010/wordml" w:rsidR="00EC45CE" w:rsidRDefault="00BC4CDD" w14:paraId="0BFA6ACD" wp14:textId="77777777">
      <w:pPr>
        <w:pStyle w:val="Heading1"/>
        <w:ind w:right="462"/>
      </w:pPr>
      <w:bookmarkStart w:name="CAPÍTULO_V_–_DA_REUNIÃO_TÉCNICA" w:id="8"/>
      <w:bookmarkStart w:name="_bookmark4" w:id="9"/>
      <w:bookmarkEnd w:id="8"/>
      <w:bookmarkEnd w:id="9"/>
      <w:r>
        <w:t>CAPÍTULO V – DA REUNIÃO TÉCNICA</w:t>
      </w:r>
    </w:p>
    <w:p xmlns:wp14="http://schemas.microsoft.com/office/word/2010/wordml" w:rsidR="00EC45CE" w:rsidRDefault="00EC45CE" w14:paraId="44E871BC" wp14:textId="77777777">
      <w:pPr>
        <w:pStyle w:val="Corpodetexto"/>
        <w:spacing w:before="2"/>
        <w:rPr>
          <w:b/>
          <w:sz w:val="24"/>
        </w:rPr>
      </w:pPr>
    </w:p>
    <w:p xmlns:wp14="http://schemas.microsoft.com/office/word/2010/wordml" w:rsidR="00EC45CE" w:rsidRDefault="00BC4CDD" w14:paraId="18C3B064" wp14:textId="77777777">
      <w:pPr>
        <w:pStyle w:val="Corpodetexto"/>
        <w:spacing w:line="276" w:lineRule="auto"/>
        <w:ind w:left="120" w:right="107"/>
        <w:jc w:val="both"/>
      </w:pPr>
      <w:r>
        <w:rPr>
          <w:b/>
        </w:rPr>
        <w:t>Art.</w:t>
      </w:r>
      <w:r w:rsidR="00046342">
        <w:rPr>
          <w:b/>
        </w:rPr>
        <w:t>1</w:t>
      </w:r>
      <w:r w:rsidR="00BA1DA1">
        <w:rPr>
          <w:b/>
        </w:rPr>
        <w:t>6</w:t>
      </w:r>
      <w:r>
        <w:rPr>
          <w:b/>
        </w:rPr>
        <w:t xml:space="preserve">. </w:t>
      </w:r>
      <w:r>
        <w:t>Os representantes das equipes participantes deverão comparecer à Reunião Técnica da modalidade, que tratará exclusivamente de assuntos ligados à competição, tais</w:t>
      </w:r>
      <w:r>
        <w:rPr>
          <w:spacing w:val="-8"/>
        </w:rPr>
        <w:t xml:space="preserve"> </w:t>
      </w:r>
      <w:r>
        <w:t>como:</w:t>
      </w:r>
      <w:r>
        <w:rPr>
          <w:spacing w:val="-8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gerais,</w:t>
      </w:r>
      <w:r>
        <w:rPr>
          <w:spacing w:val="-7"/>
        </w:rPr>
        <w:t xml:space="preserve"> </w:t>
      </w:r>
      <w:r>
        <w:t>confirmação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ratificação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inscrições</w:t>
      </w:r>
      <w:r>
        <w:rPr>
          <w:spacing w:val="-9"/>
        </w:rPr>
        <w:t xml:space="preserve"> </w:t>
      </w:r>
      <w:r>
        <w:t>(se</w:t>
      </w:r>
      <w:r>
        <w:rPr>
          <w:spacing w:val="-10"/>
        </w:rPr>
        <w:t xml:space="preserve"> </w:t>
      </w:r>
      <w:r>
        <w:t>aplicável),</w:t>
      </w:r>
      <w:r>
        <w:rPr>
          <w:spacing w:val="-6"/>
        </w:rPr>
        <w:t xml:space="preserve"> </w:t>
      </w:r>
      <w:r>
        <w:t>além</w:t>
      </w:r>
      <w:r>
        <w:rPr>
          <w:spacing w:val="-10"/>
        </w:rPr>
        <w:t xml:space="preserve"> </w:t>
      </w:r>
      <w:r>
        <w:t>de outros assuntos</w:t>
      </w:r>
      <w:r>
        <w:rPr>
          <w:spacing w:val="-5"/>
        </w:rPr>
        <w:t xml:space="preserve"> </w:t>
      </w:r>
      <w:r>
        <w:t>correlatos.</w:t>
      </w:r>
    </w:p>
    <w:p xmlns:wp14="http://schemas.microsoft.com/office/word/2010/wordml" w:rsidR="00EC45CE" w:rsidRDefault="00EC45CE" w14:paraId="144A5D23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EC45CE" w:rsidRDefault="00BC4CDD" w14:paraId="41C5B27A" wp14:textId="77777777">
      <w:pPr>
        <w:pStyle w:val="Corpodetexto"/>
        <w:spacing w:line="276" w:lineRule="auto"/>
        <w:ind w:left="120" w:right="106"/>
        <w:jc w:val="both"/>
      </w:pPr>
      <w:r>
        <w:rPr>
          <w:b/>
        </w:rPr>
        <w:t>Art.</w:t>
      </w:r>
      <w:r w:rsidR="00046342">
        <w:rPr>
          <w:b/>
        </w:rPr>
        <w:t>1</w:t>
      </w:r>
      <w:r w:rsidR="00BA1DA1">
        <w:rPr>
          <w:b/>
        </w:rPr>
        <w:t>7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reunião</w:t>
      </w:r>
      <w:r>
        <w:rPr>
          <w:spacing w:val="-4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divulgado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formação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duplas</w:t>
      </w:r>
      <w:r>
        <w:rPr>
          <w:spacing w:val="-6"/>
        </w:rPr>
        <w:t xml:space="preserve"> </w:t>
      </w:r>
      <w:r>
        <w:t>mista,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não haja interesse na participação de duplas o mesmo deverá ser informado por escrito em formulário padrão, se houver um número ímpar de participantes, não será permitida a formação de dupla com atletas de outra unidade da</w:t>
      </w:r>
      <w:r>
        <w:rPr>
          <w:spacing w:val="-15"/>
        </w:rPr>
        <w:t xml:space="preserve"> </w:t>
      </w:r>
      <w:r>
        <w:t>federação.</w:t>
      </w:r>
    </w:p>
    <w:p xmlns:wp14="http://schemas.microsoft.com/office/word/2010/wordml" w:rsidR="00EC45CE" w:rsidRDefault="00EC45CE" w14:paraId="738610EB" wp14:textId="77777777">
      <w:pPr>
        <w:spacing w:line="276" w:lineRule="auto"/>
        <w:jc w:val="both"/>
      </w:pPr>
    </w:p>
    <w:p xmlns:wp14="http://schemas.microsoft.com/office/word/2010/wordml" w:rsidR="00046342" w:rsidRDefault="00046342" w14:paraId="637805D2" wp14:textId="77777777">
      <w:pPr>
        <w:spacing w:line="276" w:lineRule="auto"/>
        <w:jc w:val="both"/>
      </w:pPr>
    </w:p>
    <w:p xmlns:wp14="http://schemas.microsoft.com/office/word/2010/wordml" w:rsidR="00EC45CE" w:rsidRDefault="00BC4CDD" w14:paraId="2ABF23D6" wp14:textId="77777777">
      <w:pPr>
        <w:pStyle w:val="Heading1"/>
        <w:spacing w:before="93"/>
        <w:ind w:left="475"/>
      </w:pPr>
      <w:bookmarkStart w:name="CAPÍTULO_VI_–_DAS_DISPOSIÇÕES_GERAIS" w:id="10"/>
      <w:bookmarkStart w:name="_bookmark5" w:id="11"/>
      <w:bookmarkEnd w:id="10"/>
      <w:bookmarkEnd w:id="11"/>
      <w:r>
        <w:t>CAPÍTULO VI – DAS DISPOSIÇÕES GERAIS</w:t>
      </w:r>
    </w:p>
    <w:p xmlns:wp14="http://schemas.microsoft.com/office/word/2010/wordml" w:rsidR="00EC45CE" w:rsidRDefault="00EC45CE" w14:paraId="463F29E8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EC45CE" w:rsidRDefault="00EC45CE" w14:paraId="3B7B4B86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EC45CE" w:rsidRDefault="00BC4CDD" w14:paraId="0D4457F5" wp14:textId="77777777">
      <w:pPr>
        <w:pStyle w:val="Corpodetexto"/>
        <w:spacing w:line="276" w:lineRule="auto"/>
        <w:ind w:left="120" w:right="108"/>
        <w:jc w:val="both"/>
      </w:pPr>
      <w:r>
        <w:rPr>
          <w:b/>
        </w:rPr>
        <w:t>Art.</w:t>
      </w:r>
      <w:r w:rsidR="00BA1DA1">
        <w:rPr>
          <w:b/>
        </w:rPr>
        <w:t>18</w:t>
      </w:r>
      <w:r>
        <w:rPr>
          <w:b/>
        </w:rPr>
        <w:t xml:space="preserve">. </w:t>
      </w:r>
      <w:r>
        <w:t>Nas hipóteses de conflito entre o Regulamento Geral do</w:t>
      </w:r>
      <w:r w:rsidR="00046342">
        <w:t xml:space="preserve"> CERGS</w:t>
      </w:r>
      <w:r>
        <w:t xml:space="preserve"> e es</w:t>
      </w:r>
      <w:r w:rsidR="00046342">
        <w:t>t</w:t>
      </w:r>
      <w:r>
        <w:t>e Regulamento Específico prevalecerá o Específico.</w:t>
      </w:r>
    </w:p>
    <w:p xmlns:wp14="http://schemas.microsoft.com/office/word/2010/wordml" w:rsidR="00EC45CE" w:rsidRDefault="00EC45CE" w14:paraId="3A0FF5F2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EC45CE" w:rsidRDefault="00BC4CDD" w14:paraId="39DBD0FA" wp14:textId="0FB9CC59">
      <w:pPr>
        <w:pStyle w:val="Corpodetexto"/>
        <w:spacing w:line="276" w:lineRule="auto"/>
        <w:ind w:left="120" w:right="104"/>
        <w:jc w:val="both"/>
      </w:pPr>
      <w:r w:rsidRPr="7ABBC8AC" w:rsidR="00BC4CDD">
        <w:rPr>
          <w:b w:val="1"/>
          <w:bCs w:val="1"/>
        </w:rPr>
        <w:t>Art.</w:t>
      </w:r>
      <w:r w:rsidRPr="7ABBC8AC" w:rsidR="00BA1DA1">
        <w:rPr>
          <w:b w:val="1"/>
          <w:bCs w:val="1"/>
        </w:rPr>
        <w:t>19</w:t>
      </w:r>
      <w:r w:rsidRPr="7ABBC8AC" w:rsidR="00BC4CDD">
        <w:rPr>
          <w:b w:val="1"/>
          <w:bCs w:val="1"/>
        </w:rPr>
        <w:t xml:space="preserve">. </w:t>
      </w:r>
      <w:r w:rsidR="00BC4CDD">
        <w:rPr/>
        <w:t>Casos omissos e situações excepcionais de caráter técnico serão decididas pelo Comitê Organizador do</w:t>
      </w:r>
      <w:r w:rsidR="00046342">
        <w:rPr/>
        <w:t xml:space="preserve"> CERGS</w:t>
      </w:r>
      <w:r w:rsidR="00BC4CDD">
        <w:rPr/>
        <w:t xml:space="preserve"> 202</w:t>
      </w:r>
      <w:r w:rsidR="6D193216">
        <w:rPr/>
        <w:t>3</w:t>
      </w:r>
      <w:r w:rsidR="00BC4CDD">
        <w:rPr/>
        <w:t>, com o suporte dos gestores técnicos da respectiva modalidade, não podendo, essas resoluções, contrariar as regras oficiais da modalidade.</w:t>
      </w:r>
    </w:p>
    <w:p xmlns:wp14="http://schemas.microsoft.com/office/word/2010/wordml" w:rsidR="00EC45CE" w:rsidRDefault="00EC45CE" w14:paraId="5630AD66" wp14:textId="77777777">
      <w:pPr>
        <w:pStyle w:val="Corpodetexto"/>
        <w:spacing w:before="11"/>
        <w:rPr>
          <w:sz w:val="23"/>
        </w:rPr>
      </w:pPr>
    </w:p>
    <w:sectPr w:rsidR="00EC45CE" w:rsidSect="00046342">
      <w:pgSz w:w="11900" w:h="16850" w:orient="portrait"/>
      <w:pgMar w:top="1135" w:right="1300" w:bottom="1300" w:left="1680" w:header="709" w:footer="111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59099E" w:rsidP="00EC45CE" w:rsidRDefault="0059099E" w14:paraId="2BA226A1" wp14:textId="77777777">
      <w:r>
        <w:separator/>
      </w:r>
    </w:p>
  </w:endnote>
  <w:endnote w:type="continuationSeparator" w:id="1">
    <w:p xmlns:wp14="http://schemas.microsoft.com/office/word/2010/wordml" w:rsidR="0059099E" w:rsidP="00EC45CE" w:rsidRDefault="0059099E" w14:paraId="17AD93B2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59099E" w:rsidRDefault="0059099E" w14:paraId="02F2C34E" wp14:textId="77777777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59099E" w:rsidRDefault="0059099E" w14:paraId="0DE4B5B7" wp14:textId="7777777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59099E" w:rsidP="00EC45CE" w:rsidRDefault="0059099E" w14:paraId="66204FF1" wp14:textId="77777777">
      <w:r>
        <w:separator/>
      </w:r>
    </w:p>
  </w:footnote>
  <w:footnote w:type="continuationSeparator" w:id="1">
    <w:p xmlns:wp14="http://schemas.microsoft.com/office/word/2010/wordml" w:rsidR="0059099E" w:rsidP="00EC45CE" w:rsidRDefault="0059099E" w14:paraId="2DBF0D7D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59099E" w:rsidRDefault="0059099E" w14:paraId="61829076" wp14:textId="77777777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59099E" w:rsidRDefault="0059099E" w14:paraId="6B62F1B3" wp14:textId="7777777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44AC"/>
    <w:multiLevelType w:val="hybridMultilevel"/>
    <w:tmpl w:val="6C64DA94"/>
    <w:lvl w:ilvl="0" w:tplc="E334BE90">
      <w:start w:val="1"/>
      <w:numFmt w:val="upperRoman"/>
      <w:lvlText w:val="%1."/>
      <w:lvlJc w:val="left"/>
      <w:pPr>
        <w:ind w:left="900" w:hanging="620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1EEA4E36">
      <w:start w:val="1"/>
      <w:numFmt w:val="lowerLetter"/>
      <w:lvlText w:val="%2)"/>
      <w:lvlJc w:val="left"/>
      <w:pPr>
        <w:ind w:left="840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pt-PT" w:eastAsia="en-US" w:bidi="ar-SA"/>
      </w:rPr>
    </w:lvl>
    <w:lvl w:ilvl="2" w:tplc="F5961978">
      <w:numFmt w:val="bullet"/>
      <w:lvlText w:val="•"/>
      <w:lvlJc w:val="left"/>
      <w:pPr>
        <w:ind w:left="1791" w:hanging="360"/>
      </w:pPr>
      <w:rPr>
        <w:rFonts w:hint="default"/>
        <w:lang w:val="pt-PT" w:eastAsia="en-US" w:bidi="ar-SA"/>
      </w:rPr>
    </w:lvl>
    <w:lvl w:ilvl="3" w:tplc="5F56CA5A">
      <w:numFmt w:val="bullet"/>
      <w:lvlText w:val="•"/>
      <w:lvlJc w:val="left"/>
      <w:pPr>
        <w:ind w:left="2682" w:hanging="360"/>
      </w:pPr>
      <w:rPr>
        <w:rFonts w:hint="default"/>
        <w:lang w:val="pt-PT" w:eastAsia="en-US" w:bidi="ar-SA"/>
      </w:rPr>
    </w:lvl>
    <w:lvl w:ilvl="4" w:tplc="77A6A7EA">
      <w:numFmt w:val="bullet"/>
      <w:lvlText w:val="•"/>
      <w:lvlJc w:val="left"/>
      <w:pPr>
        <w:ind w:left="3573" w:hanging="360"/>
      </w:pPr>
      <w:rPr>
        <w:rFonts w:hint="default"/>
        <w:lang w:val="pt-PT" w:eastAsia="en-US" w:bidi="ar-SA"/>
      </w:rPr>
    </w:lvl>
    <w:lvl w:ilvl="5" w:tplc="37007D32">
      <w:numFmt w:val="bullet"/>
      <w:lvlText w:val="•"/>
      <w:lvlJc w:val="left"/>
      <w:pPr>
        <w:ind w:left="4464" w:hanging="360"/>
      </w:pPr>
      <w:rPr>
        <w:rFonts w:hint="default"/>
        <w:lang w:val="pt-PT" w:eastAsia="en-US" w:bidi="ar-SA"/>
      </w:rPr>
    </w:lvl>
    <w:lvl w:ilvl="6" w:tplc="6FAEF78E">
      <w:numFmt w:val="bullet"/>
      <w:lvlText w:val="•"/>
      <w:lvlJc w:val="left"/>
      <w:pPr>
        <w:ind w:left="5355" w:hanging="360"/>
      </w:pPr>
      <w:rPr>
        <w:rFonts w:hint="default"/>
        <w:lang w:val="pt-PT" w:eastAsia="en-US" w:bidi="ar-SA"/>
      </w:rPr>
    </w:lvl>
    <w:lvl w:ilvl="7" w:tplc="C1AC66D6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912EF8A0">
      <w:numFmt w:val="bullet"/>
      <w:lvlText w:val="•"/>
      <w:lvlJc w:val="left"/>
      <w:pPr>
        <w:ind w:left="7137" w:hanging="360"/>
      </w:pPr>
      <w:rPr>
        <w:rFonts w:hint="default"/>
        <w:lang w:val="pt-PT" w:eastAsia="en-US" w:bidi="ar-SA"/>
      </w:rPr>
    </w:lvl>
  </w:abstractNum>
  <w:abstractNum w:abstractNumId="1">
    <w:nsid w:val="249A4E4E"/>
    <w:multiLevelType w:val="hybridMultilevel"/>
    <w:tmpl w:val="9CE0E05C"/>
    <w:lvl w:ilvl="0" w:tplc="ACF6DFF2">
      <w:start w:val="1"/>
      <w:numFmt w:val="upperRoman"/>
      <w:lvlText w:val="%1."/>
      <w:lvlJc w:val="left"/>
      <w:pPr>
        <w:ind w:left="840" w:hanging="560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DBEC6F8E">
      <w:numFmt w:val="bullet"/>
      <w:lvlText w:val="•"/>
      <w:lvlJc w:val="left"/>
      <w:pPr>
        <w:ind w:left="1647" w:hanging="560"/>
      </w:pPr>
      <w:rPr>
        <w:rFonts w:hint="default"/>
        <w:lang w:val="pt-PT" w:eastAsia="en-US" w:bidi="ar-SA"/>
      </w:rPr>
    </w:lvl>
    <w:lvl w:ilvl="2" w:tplc="26B8DC46">
      <w:numFmt w:val="bullet"/>
      <w:lvlText w:val="•"/>
      <w:lvlJc w:val="left"/>
      <w:pPr>
        <w:ind w:left="2455" w:hanging="560"/>
      </w:pPr>
      <w:rPr>
        <w:rFonts w:hint="default"/>
        <w:lang w:val="pt-PT" w:eastAsia="en-US" w:bidi="ar-SA"/>
      </w:rPr>
    </w:lvl>
    <w:lvl w:ilvl="3" w:tplc="0A62A2AE">
      <w:numFmt w:val="bullet"/>
      <w:lvlText w:val="•"/>
      <w:lvlJc w:val="left"/>
      <w:pPr>
        <w:ind w:left="3263" w:hanging="560"/>
      </w:pPr>
      <w:rPr>
        <w:rFonts w:hint="default"/>
        <w:lang w:val="pt-PT" w:eastAsia="en-US" w:bidi="ar-SA"/>
      </w:rPr>
    </w:lvl>
    <w:lvl w:ilvl="4" w:tplc="8872EB34">
      <w:numFmt w:val="bullet"/>
      <w:lvlText w:val="•"/>
      <w:lvlJc w:val="left"/>
      <w:pPr>
        <w:ind w:left="4071" w:hanging="560"/>
      </w:pPr>
      <w:rPr>
        <w:rFonts w:hint="default"/>
        <w:lang w:val="pt-PT" w:eastAsia="en-US" w:bidi="ar-SA"/>
      </w:rPr>
    </w:lvl>
    <w:lvl w:ilvl="5" w:tplc="BE045088">
      <w:numFmt w:val="bullet"/>
      <w:lvlText w:val="•"/>
      <w:lvlJc w:val="left"/>
      <w:pPr>
        <w:ind w:left="4879" w:hanging="560"/>
      </w:pPr>
      <w:rPr>
        <w:rFonts w:hint="default"/>
        <w:lang w:val="pt-PT" w:eastAsia="en-US" w:bidi="ar-SA"/>
      </w:rPr>
    </w:lvl>
    <w:lvl w:ilvl="6" w:tplc="FD4CE5B8">
      <w:numFmt w:val="bullet"/>
      <w:lvlText w:val="•"/>
      <w:lvlJc w:val="left"/>
      <w:pPr>
        <w:ind w:left="5687" w:hanging="560"/>
      </w:pPr>
      <w:rPr>
        <w:rFonts w:hint="default"/>
        <w:lang w:val="pt-PT" w:eastAsia="en-US" w:bidi="ar-SA"/>
      </w:rPr>
    </w:lvl>
    <w:lvl w:ilvl="7" w:tplc="61F8E8B6">
      <w:numFmt w:val="bullet"/>
      <w:lvlText w:val="•"/>
      <w:lvlJc w:val="left"/>
      <w:pPr>
        <w:ind w:left="6495" w:hanging="560"/>
      </w:pPr>
      <w:rPr>
        <w:rFonts w:hint="default"/>
        <w:lang w:val="pt-PT" w:eastAsia="en-US" w:bidi="ar-SA"/>
      </w:rPr>
    </w:lvl>
    <w:lvl w:ilvl="8" w:tplc="13C0111C">
      <w:numFmt w:val="bullet"/>
      <w:lvlText w:val="•"/>
      <w:lvlJc w:val="left"/>
      <w:pPr>
        <w:ind w:left="7303" w:hanging="560"/>
      </w:pPr>
      <w:rPr>
        <w:rFonts w:hint="default"/>
        <w:lang w:val="pt-PT" w:eastAsia="en-US" w:bidi="ar-SA"/>
      </w:rPr>
    </w:lvl>
  </w:abstractNum>
  <w:abstractNum w:abstractNumId="2">
    <w:nsid w:val="40694085"/>
    <w:multiLevelType w:val="hybridMultilevel"/>
    <w:tmpl w:val="BF222918"/>
    <w:lvl w:ilvl="0" w:tplc="FDDA1B3E">
      <w:start w:val="1"/>
      <w:numFmt w:val="upperRoman"/>
      <w:lvlText w:val="%1."/>
      <w:lvlJc w:val="left"/>
      <w:pPr>
        <w:ind w:left="839" w:hanging="560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938A8870">
      <w:numFmt w:val="bullet"/>
      <w:lvlText w:val="•"/>
      <w:lvlJc w:val="left"/>
      <w:pPr>
        <w:ind w:left="1647" w:hanging="560"/>
      </w:pPr>
      <w:rPr>
        <w:rFonts w:hint="default"/>
        <w:lang w:val="pt-PT" w:eastAsia="en-US" w:bidi="ar-SA"/>
      </w:rPr>
    </w:lvl>
    <w:lvl w:ilvl="2" w:tplc="D2DAA6C6">
      <w:numFmt w:val="bullet"/>
      <w:lvlText w:val="•"/>
      <w:lvlJc w:val="left"/>
      <w:pPr>
        <w:ind w:left="2455" w:hanging="560"/>
      </w:pPr>
      <w:rPr>
        <w:rFonts w:hint="default"/>
        <w:lang w:val="pt-PT" w:eastAsia="en-US" w:bidi="ar-SA"/>
      </w:rPr>
    </w:lvl>
    <w:lvl w:ilvl="3" w:tplc="729C6AF4">
      <w:numFmt w:val="bullet"/>
      <w:lvlText w:val="•"/>
      <w:lvlJc w:val="left"/>
      <w:pPr>
        <w:ind w:left="3263" w:hanging="560"/>
      </w:pPr>
      <w:rPr>
        <w:rFonts w:hint="default"/>
        <w:lang w:val="pt-PT" w:eastAsia="en-US" w:bidi="ar-SA"/>
      </w:rPr>
    </w:lvl>
    <w:lvl w:ilvl="4" w:tplc="98B0291A">
      <w:numFmt w:val="bullet"/>
      <w:lvlText w:val="•"/>
      <w:lvlJc w:val="left"/>
      <w:pPr>
        <w:ind w:left="4071" w:hanging="560"/>
      </w:pPr>
      <w:rPr>
        <w:rFonts w:hint="default"/>
        <w:lang w:val="pt-PT" w:eastAsia="en-US" w:bidi="ar-SA"/>
      </w:rPr>
    </w:lvl>
    <w:lvl w:ilvl="5" w:tplc="49C0C518">
      <w:numFmt w:val="bullet"/>
      <w:lvlText w:val="•"/>
      <w:lvlJc w:val="left"/>
      <w:pPr>
        <w:ind w:left="4879" w:hanging="560"/>
      </w:pPr>
      <w:rPr>
        <w:rFonts w:hint="default"/>
        <w:lang w:val="pt-PT" w:eastAsia="en-US" w:bidi="ar-SA"/>
      </w:rPr>
    </w:lvl>
    <w:lvl w:ilvl="6" w:tplc="E62E3A48">
      <w:numFmt w:val="bullet"/>
      <w:lvlText w:val="•"/>
      <w:lvlJc w:val="left"/>
      <w:pPr>
        <w:ind w:left="5687" w:hanging="560"/>
      </w:pPr>
      <w:rPr>
        <w:rFonts w:hint="default"/>
        <w:lang w:val="pt-PT" w:eastAsia="en-US" w:bidi="ar-SA"/>
      </w:rPr>
    </w:lvl>
    <w:lvl w:ilvl="7" w:tplc="45E27550">
      <w:numFmt w:val="bullet"/>
      <w:lvlText w:val="•"/>
      <w:lvlJc w:val="left"/>
      <w:pPr>
        <w:ind w:left="6495" w:hanging="560"/>
      </w:pPr>
      <w:rPr>
        <w:rFonts w:hint="default"/>
        <w:lang w:val="pt-PT" w:eastAsia="en-US" w:bidi="ar-SA"/>
      </w:rPr>
    </w:lvl>
    <w:lvl w:ilvl="8" w:tplc="FBC8E598">
      <w:numFmt w:val="bullet"/>
      <w:lvlText w:val="•"/>
      <w:lvlJc w:val="left"/>
      <w:pPr>
        <w:ind w:left="7303" w:hanging="560"/>
      </w:pPr>
      <w:rPr>
        <w:rFonts w:hint="default"/>
        <w:lang w:val="pt-PT" w:eastAsia="en-US" w:bidi="ar-SA"/>
      </w:rPr>
    </w:lvl>
  </w:abstractNum>
  <w:abstractNum w:abstractNumId="3">
    <w:nsid w:val="52584582"/>
    <w:multiLevelType w:val="hybridMultilevel"/>
    <w:tmpl w:val="808C0DA8"/>
    <w:lvl w:ilvl="0" w:tplc="6980E4BC">
      <w:start w:val="1"/>
      <w:numFmt w:val="upperRoman"/>
      <w:lvlText w:val="%1."/>
      <w:lvlJc w:val="left"/>
      <w:pPr>
        <w:ind w:left="840" w:hanging="560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7BE80E2C">
      <w:numFmt w:val="bullet"/>
      <w:lvlText w:val="•"/>
      <w:lvlJc w:val="left"/>
      <w:pPr>
        <w:ind w:left="1647" w:hanging="560"/>
      </w:pPr>
      <w:rPr>
        <w:rFonts w:hint="default"/>
        <w:lang w:val="pt-PT" w:eastAsia="en-US" w:bidi="ar-SA"/>
      </w:rPr>
    </w:lvl>
    <w:lvl w:ilvl="2" w:tplc="20C0D036">
      <w:numFmt w:val="bullet"/>
      <w:lvlText w:val="•"/>
      <w:lvlJc w:val="left"/>
      <w:pPr>
        <w:ind w:left="2455" w:hanging="560"/>
      </w:pPr>
      <w:rPr>
        <w:rFonts w:hint="default"/>
        <w:lang w:val="pt-PT" w:eastAsia="en-US" w:bidi="ar-SA"/>
      </w:rPr>
    </w:lvl>
    <w:lvl w:ilvl="3" w:tplc="3A42851A">
      <w:numFmt w:val="bullet"/>
      <w:lvlText w:val="•"/>
      <w:lvlJc w:val="left"/>
      <w:pPr>
        <w:ind w:left="3263" w:hanging="560"/>
      </w:pPr>
      <w:rPr>
        <w:rFonts w:hint="default"/>
        <w:lang w:val="pt-PT" w:eastAsia="en-US" w:bidi="ar-SA"/>
      </w:rPr>
    </w:lvl>
    <w:lvl w:ilvl="4" w:tplc="BEAE9FC0">
      <w:numFmt w:val="bullet"/>
      <w:lvlText w:val="•"/>
      <w:lvlJc w:val="left"/>
      <w:pPr>
        <w:ind w:left="4071" w:hanging="560"/>
      </w:pPr>
      <w:rPr>
        <w:rFonts w:hint="default"/>
        <w:lang w:val="pt-PT" w:eastAsia="en-US" w:bidi="ar-SA"/>
      </w:rPr>
    </w:lvl>
    <w:lvl w:ilvl="5" w:tplc="0E9A975C">
      <w:numFmt w:val="bullet"/>
      <w:lvlText w:val="•"/>
      <w:lvlJc w:val="left"/>
      <w:pPr>
        <w:ind w:left="4879" w:hanging="560"/>
      </w:pPr>
      <w:rPr>
        <w:rFonts w:hint="default"/>
        <w:lang w:val="pt-PT" w:eastAsia="en-US" w:bidi="ar-SA"/>
      </w:rPr>
    </w:lvl>
    <w:lvl w:ilvl="6" w:tplc="169E184A">
      <w:numFmt w:val="bullet"/>
      <w:lvlText w:val="•"/>
      <w:lvlJc w:val="left"/>
      <w:pPr>
        <w:ind w:left="5687" w:hanging="560"/>
      </w:pPr>
      <w:rPr>
        <w:rFonts w:hint="default"/>
        <w:lang w:val="pt-PT" w:eastAsia="en-US" w:bidi="ar-SA"/>
      </w:rPr>
    </w:lvl>
    <w:lvl w:ilvl="7" w:tplc="10722AD8">
      <w:numFmt w:val="bullet"/>
      <w:lvlText w:val="•"/>
      <w:lvlJc w:val="left"/>
      <w:pPr>
        <w:ind w:left="6495" w:hanging="560"/>
      </w:pPr>
      <w:rPr>
        <w:rFonts w:hint="default"/>
        <w:lang w:val="pt-PT" w:eastAsia="en-US" w:bidi="ar-SA"/>
      </w:rPr>
    </w:lvl>
    <w:lvl w:ilvl="8" w:tplc="2B908048">
      <w:numFmt w:val="bullet"/>
      <w:lvlText w:val="•"/>
      <w:lvlJc w:val="left"/>
      <w:pPr>
        <w:ind w:left="7303" w:hanging="560"/>
      </w:pPr>
      <w:rPr>
        <w:rFonts w:hint="default"/>
        <w:lang w:val="pt-PT" w:eastAsia="en-US" w:bidi="ar-SA"/>
      </w:rPr>
    </w:lvl>
  </w:abstractNum>
  <w:abstractNum w:abstractNumId="4">
    <w:nsid w:val="54D77713"/>
    <w:multiLevelType w:val="hybridMultilevel"/>
    <w:tmpl w:val="E12A8F16"/>
    <w:lvl w:ilvl="0" w:tplc="E640C386">
      <w:start w:val="1"/>
      <w:numFmt w:val="upperRoman"/>
      <w:lvlText w:val="%1."/>
      <w:lvlJc w:val="left"/>
      <w:pPr>
        <w:ind w:left="840" w:hanging="560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914451DC">
      <w:start w:val="1"/>
      <w:numFmt w:val="lowerLetter"/>
      <w:lvlText w:val="%2)"/>
      <w:lvlJc w:val="left"/>
      <w:pPr>
        <w:ind w:left="1252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pt-PT" w:eastAsia="en-US" w:bidi="ar-SA"/>
      </w:rPr>
    </w:lvl>
    <w:lvl w:ilvl="2" w:tplc="FBF6B3B8">
      <w:numFmt w:val="bullet"/>
      <w:lvlText w:val="•"/>
      <w:lvlJc w:val="left"/>
      <w:pPr>
        <w:ind w:left="2111" w:hanging="360"/>
      </w:pPr>
      <w:rPr>
        <w:rFonts w:hint="default"/>
        <w:lang w:val="pt-PT" w:eastAsia="en-US" w:bidi="ar-SA"/>
      </w:rPr>
    </w:lvl>
    <w:lvl w:ilvl="3" w:tplc="4FB2E910">
      <w:numFmt w:val="bullet"/>
      <w:lvlText w:val="•"/>
      <w:lvlJc w:val="left"/>
      <w:pPr>
        <w:ind w:left="2962" w:hanging="360"/>
      </w:pPr>
      <w:rPr>
        <w:rFonts w:hint="default"/>
        <w:lang w:val="pt-PT" w:eastAsia="en-US" w:bidi="ar-SA"/>
      </w:rPr>
    </w:lvl>
    <w:lvl w:ilvl="4" w:tplc="C834FFDA">
      <w:numFmt w:val="bullet"/>
      <w:lvlText w:val="•"/>
      <w:lvlJc w:val="left"/>
      <w:pPr>
        <w:ind w:left="3813" w:hanging="360"/>
      </w:pPr>
      <w:rPr>
        <w:rFonts w:hint="default"/>
        <w:lang w:val="pt-PT" w:eastAsia="en-US" w:bidi="ar-SA"/>
      </w:rPr>
    </w:lvl>
    <w:lvl w:ilvl="5" w:tplc="121636D8">
      <w:numFmt w:val="bullet"/>
      <w:lvlText w:val="•"/>
      <w:lvlJc w:val="left"/>
      <w:pPr>
        <w:ind w:left="4664" w:hanging="360"/>
      </w:pPr>
      <w:rPr>
        <w:rFonts w:hint="default"/>
        <w:lang w:val="pt-PT" w:eastAsia="en-US" w:bidi="ar-SA"/>
      </w:rPr>
    </w:lvl>
    <w:lvl w:ilvl="6" w:tplc="7A76781E">
      <w:numFmt w:val="bullet"/>
      <w:lvlText w:val="•"/>
      <w:lvlJc w:val="left"/>
      <w:pPr>
        <w:ind w:left="5515" w:hanging="360"/>
      </w:pPr>
      <w:rPr>
        <w:rFonts w:hint="default"/>
        <w:lang w:val="pt-PT" w:eastAsia="en-US" w:bidi="ar-SA"/>
      </w:rPr>
    </w:lvl>
    <w:lvl w:ilvl="7" w:tplc="7FE4B542">
      <w:numFmt w:val="bullet"/>
      <w:lvlText w:val="•"/>
      <w:lvlJc w:val="left"/>
      <w:pPr>
        <w:ind w:left="6366" w:hanging="360"/>
      </w:pPr>
      <w:rPr>
        <w:rFonts w:hint="default"/>
        <w:lang w:val="pt-PT" w:eastAsia="en-US" w:bidi="ar-SA"/>
      </w:rPr>
    </w:lvl>
    <w:lvl w:ilvl="8" w:tplc="3A90051C">
      <w:numFmt w:val="bullet"/>
      <w:lvlText w:val="•"/>
      <w:lvlJc w:val="left"/>
      <w:pPr>
        <w:ind w:left="7217" w:hanging="360"/>
      </w:pPr>
      <w:rPr>
        <w:rFonts w:hint="default"/>
        <w:lang w:val="pt-PT" w:eastAsia="en-US" w:bidi="ar-SA"/>
      </w:rPr>
    </w:lvl>
  </w:abstractNum>
  <w:abstractNum w:abstractNumId="5">
    <w:nsid w:val="69E427CE"/>
    <w:multiLevelType w:val="hybridMultilevel"/>
    <w:tmpl w:val="87C61C88"/>
    <w:lvl w:ilvl="0" w:tplc="E3C2260E">
      <w:start w:val="1"/>
      <w:numFmt w:val="lowerLetter"/>
      <w:lvlText w:val="%1)"/>
      <w:lvlJc w:val="left"/>
      <w:pPr>
        <w:ind w:left="840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pt-PT" w:eastAsia="en-US" w:bidi="ar-SA"/>
      </w:rPr>
    </w:lvl>
    <w:lvl w:ilvl="1" w:tplc="4560FCB4">
      <w:numFmt w:val="bullet"/>
      <w:lvlText w:val="•"/>
      <w:lvlJc w:val="left"/>
      <w:pPr>
        <w:ind w:left="1647" w:hanging="360"/>
      </w:pPr>
      <w:rPr>
        <w:rFonts w:hint="default"/>
        <w:lang w:val="pt-PT" w:eastAsia="en-US" w:bidi="ar-SA"/>
      </w:rPr>
    </w:lvl>
    <w:lvl w:ilvl="2" w:tplc="53880B78">
      <w:numFmt w:val="bullet"/>
      <w:lvlText w:val="•"/>
      <w:lvlJc w:val="left"/>
      <w:pPr>
        <w:ind w:left="2455" w:hanging="360"/>
      </w:pPr>
      <w:rPr>
        <w:rFonts w:hint="default"/>
        <w:lang w:val="pt-PT" w:eastAsia="en-US" w:bidi="ar-SA"/>
      </w:rPr>
    </w:lvl>
    <w:lvl w:ilvl="3" w:tplc="6D12A610">
      <w:numFmt w:val="bullet"/>
      <w:lvlText w:val="•"/>
      <w:lvlJc w:val="left"/>
      <w:pPr>
        <w:ind w:left="3263" w:hanging="360"/>
      </w:pPr>
      <w:rPr>
        <w:rFonts w:hint="default"/>
        <w:lang w:val="pt-PT" w:eastAsia="en-US" w:bidi="ar-SA"/>
      </w:rPr>
    </w:lvl>
    <w:lvl w:ilvl="4" w:tplc="31005D20">
      <w:numFmt w:val="bullet"/>
      <w:lvlText w:val="•"/>
      <w:lvlJc w:val="left"/>
      <w:pPr>
        <w:ind w:left="4071" w:hanging="360"/>
      </w:pPr>
      <w:rPr>
        <w:rFonts w:hint="default"/>
        <w:lang w:val="pt-PT" w:eastAsia="en-US" w:bidi="ar-SA"/>
      </w:rPr>
    </w:lvl>
    <w:lvl w:ilvl="5" w:tplc="218422AC">
      <w:numFmt w:val="bullet"/>
      <w:lvlText w:val="•"/>
      <w:lvlJc w:val="left"/>
      <w:pPr>
        <w:ind w:left="4879" w:hanging="360"/>
      </w:pPr>
      <w:rPr>
        <w:rFonts w:hint="default"/>
        <w:lang w:val="pt-PT" w:eastAsia="en-US" w:bidi="ar-SA"/>
      </w:rPr>
    </w:lvl>
    <w:lvl w:ilvl="6" w:tplc="913E7BF4">
      <w:numFmt w:val="bullet"/>
      <w:lvlText w:val="•"/>
      <w:lvlJc w:val="left"/>
      <w:pPr>
        <w:ind w:left="5687" w:hanging="360"/>
      </w:pPr>
      <w:rPr>
        <w:rFonts w:hint="default"/>
        <w:lang w:val="pt-PT" w:eastAsia="en-US" w:bidi="ar-SA"/>
      </w:rPr>
    </w:lvl>
    <w:lvl w:ilvl="7" w:tplc="BED8F1F8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8" w:tplc="44281E1A">
      <w:numFmt w:val="bullet"/>
      <w:lvlText w:val="•"/>
      <w:lvlJc w:val="left"/>
      <w:pPr>
        <w:ind w:left="7303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C45CE"/>
    <w:rsid w:val="00046342"/>
    <w:rsid w:val="001F0206"/>
    <w:rsid w:val="00311964"/>
    <w:rsid w:val="0059099E"/>
    <w:rsid w:val="006822F6"/>
    <w:rsid w:val="007C0605"/>
    <w:rsid w:val="00BA1DA1"/>
    <w:rsid w:val="00BC4CDD"/>
    <w:rsid w:val="00C97E3E"/>
    <w:rsid w:val="00CD11F7"/>
    <w:rsid w:val="00EC45CE"/>
    <w:rsid w:val="00EE3CAF"/>
    <w:rsid w:val="3D1BCDFA"/>
    <w:rsid w:val="6D193216"/>
    <w:rsid w:val="7ABBC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519A"/>
  <w15:docId w15:val="{7874DA67-5592-4CEA-896C-5AED22B065B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C45CE"/>
    <w:rPr>
      <w:rFonts w:ascii="Arial" w:hAnsi="Arial" w:eastAsia="Arial" w:cs="Arial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EC45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 w:customStyle="1">
    <w:name w:val="toc 1"/>
    <w:basedOn w:val="Normal"/>
    <w:uiPriority w:val="1"/>
    <w:qFormat/>
    <w:rsid w:val="00EC45CE"/>
    <w:pPr>
      <w:spacing w:before="672"/>
      <w:ind w:left="12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EC45CE"/>
  </w:style>
  <w:style w:type="paragraph" w:styleId="Heading1" w:customStyle="1">
    <w:name w:val="heading 1"/>
    <w:basedOn w:val="Normal"/>
    <w:uiPriority w:val="1"/>
    <w:qFormat/>
    <w:rsid w:val="00EC45CE"/>
    <w:pPr>
      <w:ind w:left="477" w:right="468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EC45CE"/>
    <w:pPr>
      <w:ind w:left="476" w:right="468"/>
      <w:jc w:val="center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rsid w:val="00EC45CE"/>
    <w:pPr>
      <w:ind w:left="840" w:hanging="360"/>
    </w:pPr>
  </w:style>
  <w:style w:type="paragraph" w:styleId="TableParagraph" w:customStyle="1">
    <w:name w:val="Table Paragraph"/>
    <w:basedOn w:val="Normal"/>
    <w:uiPriority w:val="1"/>
    <w:qFormat/>
    <w:rsid w:val="00EC45CE"/>
  </w:style>
  <w:style w:type="paragraph" w:styleId="Cabealho">
    <w:name w:val="header"/>
    <w:basedOn w:val="Normal"/>
    <w:link w:val="CabealhoChar"/>
    <w:uiPriority w:val="99"/>
    <w:semiHidden/>
    <w:unhideWhenUsed/>
    <w:rsid w:val="00BC4CD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BC4CDD"/>
    <w:rPr>
      <w:rFonts w:ascii="Arial" w:hAnsi="Arial" w:eastAsia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BC4CD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/>
    <w:rsid w:val="00BC4CDD"/>
    <w:rPr>
      <w:rFonts w:ascii="Arial" w:hAnsi="Arial" w:eastAsia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CDD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C4CDD"/>
    <w:rPr>
      <w:rFonts w:ascii="Tahoma" w:hAnsi="Tahoma" w:eastAsia="Arial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7" ma:contentTypeDescription="Create a new document." ma:contentTypeScope="" ma:versionID="1b58e6975b60e026777c134195f8754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28a895e32e450f0e7a209c4bd4bdb655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735288-D820-416F-B4F9-73C95AF1780E}"/>
</file>

<file path=customXml/itemProps2.xml><?xml version="1.0" encoding="utf-8"?>
<ds:datastoreItem xmlns:ds="http://schemas.openxmlformats.org/officeDocument/2006/customXml" ds:itemID="{D1A58C8D-29BE-4D56-92CD-5D17B37F2172}"/>
</file>

<file path=customXml/itemProps3.xml><?xml version="1.0" encoding="utf-8"?>
<ds:datastoreItem xmlns:ds="http://schemas.openxmlformats.org/officeDocument/2006/customXml" ds:itemID="{3E09A222-6194-4DE5-98A0-D15FE54ED1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 COB</dc:creator>
  <cp:lastModifiedBy>Rodrigo Ferrari Borges</cp:lastModifiedBy>
  <cp:revision>6</cp:revision>
  <dcterms:created xsi:type="dcterms:W3CDTF">2022-04-05T13:13:00Z</dcterms:created>
  <dcterms:modified xsi:type="dcterms:W3CDTF">2023-03-08T13:17:59Z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2022-04-05T00:00:00Z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