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42D5A" w:rsidP="5563033C" w:rsidRDefault="00E42D5A" w14:paraId="3DEEC669" w14:textId="20543D76">
      <w:pPr>
        <w:spacing w:after="0" w:line="240" w:lineRule="auto"/>
        <w:jc w:val="center"/>
      </w:pPr>
      <w:r w:rsidR="444008C0">
        <w:drawing>
          <wp:inline wp14:editId="08FFCCFF" wp14:anchorId="270EA76A">
            <wp:extent cx="1737360" cy="1237706"/>
            <wp:effectExtent l="0" t="0" r="0" b="0"/>
            <wp:docPr id="3804043" name="drawing" descr="https://esporte.rs.gov.br/upload/recortes/202107/20131110_24615_GDO.jpe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3804043" name=""/>
                    <pic:cNvPicPr/>
                  </pic:nvPicPr>
                  <pic:blipFill>
                    <a:blip xmlns:r="http://schemas.openxmlformats.org/officeDocument/2006/relationships" r:embed="rId191317035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7360" cy="123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CEC8C7" w:rsidP="5563033C" w:rsidRDefault="1BCEC8C7" w14:paraId="56FCA4DA" w14:textId="75BE617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5563033C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       REGULAMENTO ESPECÍFICO</w:t>
      </w:r>
      <w:r w:rsidRPr="5563033C" w:rsidR="1BCEC8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5563033C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DO </w:t>
      </w:r>
      <w:r w:rsidRPr="5563033C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CICLISMO</w:t>
      </w:r>
      <w:r w:rsidRPr="5563033C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</w:p>
    <w:p w:rsidR="1BCEC8C7" w:rsidP="5563033C" w:rsidRDefault="1BCEC8C7" w14:paraId="2955C39E" w14:textId="6117653C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5563033C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  15 a 17 Anos – 2025</w:t>
      </w:r>
    </w:p>
    <w:p w:rsidR="00E42D5A" w:rsidRDefault="00E42D5A" w14:paraId="049F31CB" w14:textId="77777777">
      <w:pPr>
        <w:spacing w:after="0" w:line="240" w:lineRule="auto"/>
        <w:ind w:left="1090" w:right="1107"/>
        <w:jc w:val="center"/>
        <w:rPr>
          <w:rFonts w:ascii="Arial" w:hAnsi="Arial" w:eastAsia="Arial" w:cs="Arial"/>
          <w:b/>
          <w:sz w:val="22"/>
        </w:rPr>
      </w:pPr>
    </w:p>
    <w:p w:rsidR="00E42D5A" w:rsidRDefault="00AE5944" w14:paraId="572841D3" w14:textId="77777777">
      <w:pPr>
        <w:spacing w:after="0" w:line="240" w:lineRule="auto"/>
        <w:ind w:left="1090" w:right="1107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 – DAS REGRAS GERAIS E DA PARTICIPAÇÃO</w:t>
      </w:r>
    </w:p>
    <w:p w:rsidR="00E42D5A" w:rsidRDefault="00E42D5A" w14:paraId="53128261" w14:textId="77777777">
      <w:pPr>
        <w:spacing w:after="0" w:line="240" w:lineRule="auto"/>
        <w:ind w:left="1090" w:right="1107"/>
        <w:jc w:val="center"/>
        <w:rPr>
          <w:rFonts w:ascii="Arial" w:hAnsi="Arial" w:eastAsia="Arial" w:cs="Arial"/>
          <w:b/>
          <w:sz w:val="22"/>
        </w:rPr>
      </w:pPr>
    </w:p>
    <w:p w:rsidR="00E42D5A" w:rsidRDefault="00E42D5A" w14:paraId="62486C05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E42D5A" w:rsidP="5563033C" w:rsidRDefault="00AE5944" w14:paraId="0FEF6449" w14:textId="341A4583">
      <w:pPr>
        <w:spacing w:after="0" w:line="276" w:lineRule="auto"/>
        <w:ind w:right="257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Art.1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A Competição de Ciclismo será realizada de acordo com as regras oficiais da </w:t>
      </w:r>
      <w:r w:rsidRPr="5563033C" w:rsidR="1B964095">
        <w:rPr>
          <w:rFonts w:ascii="Arial" w:hAnsi="Arial" w:eastAsia="Arial" w:cs="Arial"/>
          <w:i w:val="1"/>
          <w:iCs w:val="1"/>
          <w:sz w:val="22"/>
          <w:szCs w:val="22"/>
        </w:rPr>
        <w:t xml:space="preserve">Union </w:t>
      </w:r>
      <w:r w:rsidRPr="5563033C" w:rsidR="1B964095">
        <w:rPr>
          <w:rFonts w:ascii="Arial" w:hAnsi="Arial" w:eastAsia="Arial" w:cs="Arial"/>
          <w:i w:val="1"/>
          <w:iCs w:val="1"/>
          <w:sz w:val="22"/>
          <w:szCs w:val="22"/>
        </w:rPr>
        <w:t>Cycliste</w:t>
      </w:r>
      <w:r w:rsidRPr="5563033C" w:rsidR="1B964095">
        <w:rPr>
          <w:rFonts w:ascii="Arial" w:hAnsi="Arial" w:eastAsia="Arial" w:cs="Arial"/>
          <w:i w:val="1"/>
          <w:iCs w:val="1"/>
          <w:sz w:val="22"/>
          <w:szCs w:val="22"/>
        </w:rPr>
        <w:t xml:space="preserve"> Internationale </w:t>
      </w:r>
      <w:r w:rsidRPr="5563033C" w:rsidR="1B964095">
        <w:rPr>
          <w:rFonts w:ascii="Arial" w:hAnsi="Arial" w:eastAsia="Arial" w:cs="Arial"/>
          <w:sz w:val="22"/>
          <w:szCs w:val="22"/>
        </w:rPr>
        <w:t>(UCI), adotadas pela Confederação Brasileira de Ciclismo, salvo o estabelecido neste Regulamento.</w:t>
      </w:r>
    </w:p>
    <w:p w:rsidR="00E42D5A" w:rsidP="5563033C" w:rsidRDefault="00E42D5A" w14:paraId="34B116E7" w14:textId="7DDC93FF">
      <w:pPr>
        <w:spacing w:before="10" w:after="0" w:line="276" w:lineRule="auto"/>
        <w:ind w:right="257"/>
        <w:jc w:val="both"/>
        <w:rPr>
          <w:rFonts w:ascii="Arial" w:hAnsi="Arial" w:eastAsia="Arial" w:cs="Arial"/>
          <w:sz w:val="22"/>
          <w:szCs w:val="22"/>
        </w:rPr>
      </w:pPr>
    </w:p>
    <w:p w:rsidR="00E42D5A" w:rsidP="5563033C" w:rsidRDefault="00E42D5A" w14:paraId="4101652C" w14:textId="6D3AE98E">
      <w:pPr>
        <w:spacing w:before="10" w:after="0" w:line="240" w:lineRule="auto"/>
        <w:ind w:right="257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5563033C" w:rsidR="7BE726E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Parágrafo único:</w:t>
      </w:r>
      <w:r w:rsidRPr="5563033C" w:rsidR="7BE726E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Só poderão participar da competição atletas nascidos entre 2007 e 2009 (15 a 17 anos).</w:t>
      </w:r>
    </w:p>
    <w:p w:rsidR="5563033C" w:rsidP="5563033C" w:rsidRDefault="5563033C" w14:paraId="6BDFF774" w14:textId="3B66FC5A">
      <w:pPr>
        <w:spacing w:before="10" w:after="0" w:line="240" w:lineRule="auto"/>
        <w:ind w:right="257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00E42D5A" w:rsidP="5563033C" w:rsidRDefault="00AE5944" w14:paraId="06E1510A" w14:textId="08E2B156">
      <w:pPr>
        <w:spacing w:after="0" w:line="276" w:lineRule="auto"/>
        <w:ind w:right="257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Art.2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Cada </w:t>
      </w:r>
      <w:r w:rsidRPr="5563033C" w:rsidR="40CE1A50">
        <w:rPr>
          <w:rFonts w:ascii="Arial" w:hAnsi="Arial" w:eastAsia="Arial" w:cs="Arial"/>
          <w:sz w:val="22"/>
          <w:szCs w:val="22"/>
        </w:rPr>
        <w:t>Instituição de Ensino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poderá inscrever até 5 (cinco) atletas de cada gênero e 1 (um) técnico.</w:t>
      </w:r>
    </w:p>
    <w:p w:rsidR="00E42D5A" w:rsidRDefault="00E42D5A" w14:paraId="4B99056E" w14:textId="77777777">
      <w:pPr>
        <w:spacing w:before="9" w:after="0" w:line="240" w:lineRule="auto"/>
        <w:ind w:right="257"/>
        <w:rPr>
          <w:rFonts w:ascii="Arial" w:hAnsi="Arial" w:eastAsia="Arial" w:cs="Arial"/>
          <w:sz w:val="20"/>
        </w:rPr>
      </w:pPr>
    </w:p>
    <w:p w:rsidR="00E42D5A" w:rsidP="5563033C" w:rsidRDefault="00AE5944" w14:paraId="1DA3F7A6" w14:textId="0F5E1D50">
      <w:pPr>
        <w:spacing w:after="0" w:line="276" w:lineRule="auto"/>
        <w:ind w:right="257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Art.3 </w:t>
      </w:r>
      <w:r w:rsidRPr="5563033C" w:rsidR="1B964095">
        <w:rPr>
          <w:rFonts w:ascii="Arial" w:hAnsi="Arial" w:eastAsia="Arial" w:cs="Arial"/>
          <w:sz w:val="22"/>
          <w:szCs w:val="22"/>
        </w:rPr>
        <w:t>O atleta</w:t>
      </w:r>
      <w:r w:rsidRPr="5563033C" w:rsidR="05E524A8">
        <w:rPr>
          <w:rFonts w:ascii="Arial" w:hAnsi="Arial" w:eastAsia="Arial" w:cs="Arial"/>
          <w:sz w:val="22"/>
          <w:szCs w:val="22"/>
        </w:rPr>
        <w:t xml:space="preserve"> juntamente com o seu técnico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deverá comparecer ao local da competição</w:t>
      </w:r>
      <w:r w:rsidRPr="5563033C" w:rsidR="1D5BFE81">
        <w:rPr>
          <w:rFonts w:ascii="Arial" w:hAnsi="Arial" w:eastAsia="Arial" w:cs="Arial"/>
          <w:sz w:val="22"/>
          <w:szCs w:val="22"/>
        </w:rPr>
        <w:t>,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com antecedência </w:t>
      </w:r>
      <w:r w:rsidRPr="5563033C" w:rsidR="48003CAB">
        <w:rPr>
          <w:rFonts w:ascii="Arial" w:hAnsi="Arial" w:eastAsia="Arial" w:cs="Arial"/>
          <w:sz w:val="22"/>
          <w:szCs w:val="22"/>
        </w:rPr>
        <w:t>de 30min</w:t>
      </w:r>
      <w:r w:rsidRPr="5563033C" w:rsidR="7275850C">
        <w:rPr>
          <w:rFonts w:ascii="Arial" w:hAnsi="Arial" w:eastAsia="Arial" w:cs="Arial"/>
          <w:sz w:val="22"/>
          <w:szCs w:val="22"/>
        </w:rPr>
        <w:t>,</w:t>
      </w:r>
      <w:r w:rsidRPr="5563033C" w:rsidR="48003CAB">
        <w:rPr>
          <w:rFonts w:ascii="Arial" w:hAnsi="Arial" w:eastAsia="Arial" w:cs="Arial"/>
          <w:sz w:val="22"/>
          <w:szCs w:val="22"/>
        </w:rPr>
        <w:t xml:space="preserve"> dev</w:t>
      </w:r>
      <w:r w:rsidRPr="5563033C" w:rsidR="1B964095">
        <w:rPr>
          <w:rFonts w:ascii="Arial" w:hAnsi="Arial" w:eastAsia="Arial" w:cs="Arial"/>
          <w:sz w:val="22"/>
          <w:szCs w:val="22"/>
        </w:rPr>
        <w:t>idamente uniformizado. Para ter condição de participação, deverá comparecer à assinatura da súmula</w:t>
      </w:r>
      <w:r w:rsidRPr="5563033C" w:rsidR="0D701468">
        <w:rPr>
          <w:rFonts w:ascii="Arial" w:hAnsi="Arial" w:eastAsia="Arial" w:cs="Arial"/>
          <w:sz w:val="22"/>
          <w:szCs w:val="22"/>
        </w:rPr>
        <w:t>,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apresentando seu documento de identificação para à equipe de arbitragem.</w:t>
      </w:r>
    </w:p>
    <w:p w:rsidR="00E42D5A" w:rsidRDefault="00E42D5A" w14:paraId="1299C43A" w14:textId="77777777">
      <w:pPr>
        <w:spacing w:before="11" w:after="0" w:line="240" w:lineRule="auto"/>
        <w:ind w:right="257"/>
        <w:rPr>
          <w:rFonts w:ascii="Arial" w:hAnsi="Arial" w:eastAsia="Arial" w:cs="Arial"/>
          <w:sz w:val="20"/>
        </w:rPr>
      </w:pPr>
    </w:p>
    <w:p w:rsidR="00E42D5A" w:rsidRDefault="00E42D5A" w14:paraId="4DDBEF00" w14:textId="77777777">
      <w:pPr>
        <w:spacing w:after="0" w:line="240" w:lineRule="auto"/>
        <w:ind w:left="1099" w:right="1100"/>
        <w:jc w:val="center"/>
        <w:rPr>
          <w:rFonts w:ascii="Arial" w:hAnsi="Arial" w:eastAsia="Arial" w:cs="Arial"/>
          <w:b/>
          <w:sz w:val="22"/>
        </w:rPr>
      </w:pPr>
    </w:p>
    <w:p w:rsidR="00E42D5A" w:rsidRDefault="00E42D5A" w14:paraId="3461D779" w14:textId="77777777">
      <w:pPr>
        <w:spacing w:after="0" w:line="240" w:lineRule="auto"/>
        <w:ind w:left="1099" w:right="1100"/>
        <w:jc w:val="center"/>
        <w:rPr>
          <w:rFonts w:ascii="Arial" w:hAnsi="Arial" w:eastAsia="Arial" w:cs="Arial"/>
          <w:b/>
          <w:sz w:val="22"/>
        </w:rPr>
      </w:pPr>
    </w:p>
    <w:p w:rsidR="00E42D5A" w:rsidP="5563033C" w:rsidRDefault="00AE5944" w14:paraId="39E8AAA2" w14:textId="1A42C6C2">
      <w:pPr>
        <w:spacing w:after="0" w:line="240" w:lineRule="auto"/>
        <w:ind w:left="900" w:right="1100"/>
        <w:jc w:val="left"/>
        <w:rPr>
          <w:rFonts w:ascii="Arial" w:hAnsi="Arial" w:eastAsia="Arial" w:cs="Arial"/>
          <w:b w:val="1"/>
          <w:bCs w:val="1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CAPÍTULO II – DO SISTEMA DE DISPUTA E REQUISITOS</w:t>
      </w:r>
      <w:r w:rsidRPr="5563033C" w:rsidR="396E55D2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396E55D2">
        <w:rPr>
          <w:rFonts w:ascii="Arial" w:hAnsi="Arial" w:eastAsia="Arial" w:cs="Arial"/>
          <w:b w:val="1"/>
          <w:bCs w:val="1"/>
          <w:sz w:val="22"/>
          <w:szCs w:val="22"/>
        </w:rPr>
        <w:t>T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ÉCNICOS</w:t>
      </w:r>
    </w:p>
    <w:p w:rsidR="00E42D5A" w:rsidRDefault="00E42D5A" w14:paraId="3CF2D8B6" w14:textId="77777777">
      <w:pPr>
        <w:spacing w:after="0" w:line="240" w:lineRule="auto"/>
        <w:ind w:left="1099" w:right="1100"/>
        <w:jc w:val="center"/>
        <w:rPr>
          <w:rFonts w:ascii="Arial" w:hAnsi="Arial" w:eastAsia="Arial" w:cs="Arial"/>
          <w:b/>
          <w:sz w:val="22"/>
        </w:rPr>
      </w:pPr>
    </w:p>
    <w:p w:rsidR="00E42D5A" w:rsidP="5563033C" w:rsidRDefault="00AE5944" w14:paraId="2E929E93" w14:textId="54BCFA2F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Art.4 </w:t>
      </w:r>
      <w:r w:rsidRPr="5563033C" w:rsidR="1B964095">
        <w:rPr>
          <w:rFonts w:ascii="Arial" w:hAnsi="Arial" w:eastAsia="Arial" w:cs="Arial"/>
          <w:sz w:val="22"/>
          <w:szCs w:val="22"/>
        </w:rPr>
        <w:t>As provas a serem realizadas são as seguintes:</w:t>
      </w:r>
    </w:p>
    <w:p w:rsidR="00E42D5A" w:rsidRDefault="00E42D5A" w14:paraId="1FC39945" w14:textId="77777777">
      <w:pPr>
        <w:spacing w:before="8" w:after="0" w:line="240" w:lineRule="auto"/>
        <w:rPr>
          <w:rFonts w:ascii="Arial" w:hAnsi="Arial" w:eastAsia="Arial" w:cs="Arial"/>
          <w:sz w:val="13"/>
        </w:rPr>
      </w:pPr>
    </w:p>
    <w:tbl>
      <w:tblPr>
        <w:tblW w:w="0" w:type="auto"/>
        <w:tblInd w:w="7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834"/>
        <w:gridCol w:w="3261"/>
      </w:tblGrid>
      <w:tr w:rsidR="00E42D5A" w:rsidTr="5563033C" w14:paraId="768AA250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E42D5A" w:rsidRDefault="00AE5944" w14:paraId="2E4A2ECF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PROVAS</w:t>
            </w:r>
          </w:p>
        </w:tc>
        <w:tc>
          <w:tcPr>
            <w:tcW w:w="28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E42D5A" w:rsidRDefault="00AE5944" w14:paraId="2C192591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MASCULINAS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E42D5A" w:rsidRDefault="00AE5944" w14:paraId="44BB942F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FEMININAS</w:t>
            </w:r>
          </w:p>
        </w:tc>
      </w:tr>
      <w:tr w:rsidR="5563033C" w:rsidTr="5563033C" w14:paraId="2E527F4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596CCCC7" w:rsidP="5563033C" w:rsidRDefault="596CCCC7" w14:paraId="32C7E6E4" w14:textId="524AFCDA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</w:pPr>
            <w:r w:rsidRPr="5563033C" w:rsidR="596CCCC7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Potência Máxima</w:t>
            </w:r>
          </w:p>
        </w:tc>
        <w:tc>
          <w:tcPr>
            <w:tcW w:w="28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596CCCC7" w:rsidP="5563033C" w:rsidRDefault="596CCCC7" w14:paraId="6260B545" w14:textId="063C7D3C">
            <w:pPr>
              <w:spacing w:line="240" w:lineRule="auto"/>
              <w:jc w:val="center"/>
            </w:pPr>
            <w:r w:rsidRPr="5563033C" w:rsidR="596CCCC7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 xml:space="preserve">6 segundos 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596CCCC7" w:rsidP="5563033C" w:rsidRDefault="596CCCC7" w14:paraId="7095999A" w14:textId="74775EE3">
            <w:pPr>
              <w:spacing w:line="240" w:lineRule="auto"/>
              <w:jc w:val="center"/>
            </w:pPr>
            <w:r w:rsidRPr="5563033C" w:rsidR="596CCCC7"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  <w:t>6 segundos</w:t>
            </w:r>
          </w:p>
        </w:tc>
      </w:tr>
      <w:tr w:rsidR="00E42D5A" w:rsidTr="5563033C" w14:paraId="365DDE9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A7E798F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0"/>
              </w:rPr>
              <w:t>Velocidade</w:t>
            </w:r>
          </w:p>
        </w:tc>
        <w:tc>
          <w:tcPr>
            <w:tcW w:w="28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551E907" w14:textId="660B6E1F">
            <w:pPr>
              <w:spacing w:after="0" w:line="240" w:lineRule="auto"/>
              <w:jc w:val="center"/>
            </w:pPr>
            <w:r w:rsidRPr="5563033C" w:rsidR="014E20C3">
              <w:rPr>
                <w:rFonts w:ascii="Arial" w:hAnsi="Arial" w:eastAsia="Arial" w:cs="Arial"/>
                <w:sz w:val="20"/>
                <w:szCs w:val="20"/>
              </w:rPr>
              <w:t>500 mts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1F3263B" w14:textId="7EEE7968">
            <w:pPr>
              <w:spacing w:after="0" w:line="240" w:lineRule="auto"/>
              <w:jc w:val="center"/>
            </w:pPr>
            <w:r w:rsidRPr="5563033C" w:rsidR="014E20C3">
              <w:rPr>
                <w:rFonts w:ascii="Arial" w:hAnsi="Arial" w:eastAsia="Arial" w:cs="Arial"/>
                <w:sz w:val="20"/>
                <w:szCs w:val="20"/>
              </w:rPr>
              <w:t>500 mts</w:t>
            </w:r>
          </w:p>
        </w:tc>
      </w:tr>
      <w:tr w:rsidR="00E42D5A" w:rsidTr="5563033C" w14:paraId="0CADF54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D67D306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0"/>
              </w:rPr>
              <w:t>Prova Por Pontos</w:t>
            </w:r>
          </w:p>
        </w:tc>
        <w:tc>
          <w:tcPr>
            <w:tcW w:w="28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C3E5B6D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0"/>
              </w:rPr>
              <w:t>15 –</w:t>
            </w:r>
            <w:r>
              <w:rPr>
                <w:rFonts w:ascii="Arial" w:hAnsi="Arial" w:eastAsia="Arial" w:cs="Arial"/>
                <w:sz w:val="20"/>
              </w:rPr>
              <w:t xml:space="preserve"> 18 Km / Máx. 10 sprints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0E5A073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0"/>
              </w:rPr>
              <w:t>Entre 10 e 12 Km / Máx. 6 sprints</w:t>
            </w:r>
          </w:p>
        </w:tc>
      </w:tr>
      <w:tr w:rsidR="00E42D5A" w:rsidTr="5563033C" w14:paraId="2BFA70D2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32D8296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0"/>
              </w:rPr>
              <w:t>Estrada (em circuito)</w:t>
            </w:r>
          </w:p>
        </w:tc>
        <w:tc>
          <w:tcPr>
            <w:tcW w:w="28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F873851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0"/>
              </w:rPr>
              <w:t>50 minutos + 01 voltas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07B5BEB" w14:textId="77777777">
            <w:pPr>
              <w:spacing w:after="0" w:line="240" w:lineRule="auto"/>
              <w:jc w:val="center"/>
            </w:pPr>
            <w:r>
              <w:rPr>
                <w:rFonts w:ascii="Arial" w:hAnsi="Arial" w:eastAsia="Arial" w:cs="Arial"/>
                <w:sz w:val="20"/>
              </w:rPr>
              <w:t>35 minutos + 01 volta</w:t>
            </w:r>
          </w:p>
        </w:tc>
      </w:tr>
    </w:tbl>
    <w:p w:rsidR="00E42D5A" w:rsidRDefault="00E42D5A" w14:paraId="0562CB0E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E42D5A" w:rsidP="5563033C" w:rsidRDefault="00E42D5A" w14:paraId="50B7E72E" w14:textId="034DAA02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563033C" w:rsidR="19DDC068">
        <w:rPr>
          <w:rFonts w:ascii="Arial" w:hAnsi="Arial" w:eastAsia="Arial" w:cs="Arial"/>
          <w:b w:val="1"/>
          <w:bCs w:val="1"/>
          <w:sz w:val="22"/>
          <w:szCs w:val="22"/>
        </w:rPr>
        <w:t xml:space="preserve">Parágrafo Único: </w:t>
      </w:r>
      <w:r w:rsidRPr="5563033C" w:rsidR="4804D5FE">
        <w:rPr>
          <w:rFonts w:ascii="Arial" w:hAnsi="Arial" w:eastAsia="Arial" w:cs="Arial"/>
          <w:b w:val="0"/>
          <w:bCs w:val="0"/>
          <w:sz w:val="22"/>
          <w:szCs w:val="22"/>
        </w:rPr>
        <w:t xml:space="preserve">A realização de todas as provas previstas acima, dependerá </w:t>
      </w:r>
      <w:r w:rsidRPr="5563033C" w:rsidR="6C3B53C8">
        <w:rPr>
          <w:rFonts w:ascii="Arial" w:hAnsi="Arial" w:eastAsia="Arial" w:cs="Arial"/>
          <w:b w:val="0"/>
          <w:bCs w:val="0"/>
          <w:sz w:val="22"/>
          <w:szCs w:val="22"/>
        </w:rPr>
        <w:t>da aprovação da comissão técnica do CERGS</w:t>
      </w:r>
      <w:r w:rsidRPr="5563033C" w:rsidR="4D0E3304">
        <w:rPr>
          <w:rFonts w:ascii="Arial" w:hAnsi="Arial" w:eastAsia="Arial" w:cs="Arial"/>
          <w:b w:val="0"/>
          <w:bCs w:val="0"/>
          <w:sz w:val="22"/>
          <w:szCs w:val="22"/>
        </w:rPr>
        <w:t xml:space="preserve">, podendo ser debatida em </w:t>
      </w:r>
      <w:r w:rsidRPr="5563033C" w:rsidR="6C3B53C8">
        <w:rPr>
          <w:rFonts w:ascii="Arial" w:hAnsi="Arial" w:eastAsia="Arial" w:cs="Arial"/>
          <w:b w:val="0"/>
          <w:bCs w:val="0"/>
          <w:sz w:val="22"/>
          <w:szCs w:val="22"/>
        </w:rPr>
        <w:t>reunião técnica</w:t>
      </w:r>
      <w:r w:rsidRPr="5563033C" w:rsidR="01982582">
        <w:rPr>
          <w:rFonts w:ascii="Arial" w:hAnsi="Arial" w:eastAsia="Arial" w:cs="Arial"/>
          <w:b w:val="0"/>
          <w:bCs w:val="0"/>
          <w:sz w:val="22"/>
          <w:szCs w:val="22"/>
        </w:rPr>
        <w:t xml:space="preserve"> da modalidade.</w:t>
      </w:r>
    </w:p>
    <w:p w:rsidR="00E42D5A" w:rsidP="5563033C" w:rsidRDefault="00E42D5A" w14:paraId="34CE0A41" w14:textId="5367902D">
      <w:pPr>
        <w:spacing w:after="0" w:line="276" w:lineRule="auto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 w:rsidRPr="5563033C" w:rsidR="6C3B53C8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w:rsidR="00E42D5A" w:rsidP="5563033C" w:rsidRDefault="00AE5944" w14:paraId="6DBE0A49" w14:textId="22D69652">
      <w:pPr>
        <w:spacing w:after="0" w:line="276" w:lineRule="auto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Art.5 </w:t>
      </w:r>
      <w:r w:rsidRPr="5563033C" w:rsidR="1B964095">
        <w:rPr>
          <w:rFonts w:ascii="Arial" w:hAnsi="Arial" w:eastAsia="Arial" w:cs="Arial"/>
          <w:sz w:val="22"/>
          <w:szCs w:val="22"/>
        </w:rPr>
        <w:t>Serão permitidas bicicletas com quadro de mountain bike ou de estrada de qualquer material, desde que dentro do regulamento da UCI.</w:t>
      </w:r>
    </w:p>
    <w:p w:rsidR="00E42D5A" w:rsidRDefault="00E42D5A" w14:paraId="62EBF3C5" w14:textId="77777777">
      <w:pPr>
        <w:spacing w:before="8" w:after="0" w:line="240" w:lineRule="auto"/>
        <w:rPr>
          <w:rFonts w:ascii="Arial" w:hAnsi="Arial" w:eastAsia="Arial" w:cs="Arial"/>
          <w:sz w:val="20"/>
        </w:rPr>
      </w:pPr>
    </w:p>
    <w:p w:rsidR="00E42D5A" w:rsidP="5563033C" w:rsidRDefault="00AE5944" w14:paraId="0A0B80BB" w14:textId="77777777">
      <w:pPr>
        <w:spacing w:before="1" w:after="0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5563033C" w:rsidR="1B964095">
        <w:rPr>
          <w:rFonts w:ascii="Arial" w:hAnsi="Arial" w:eastAsia="Arial" w:cs="Arial"/>
          <w:b w:val="1"/>
          <w:bCs w:val="1"/>
          <w:spacing w:val="-8"/>
          <w:sz w:val="22"/>
          <w:szCs w:val="22"/>
        </w:rPr>
        <w:t>6</w:t>
      </w:r>
      <w:r w:rsidRPr="5563033C" w:rsidR="1B964095">
        <w:rPr>
          <w:rFonts w:ascii="Arial" w:hAnsi="Arial" w:eastAsia="Arial" w:cs="Arial"/>
          <w:b w:val="1"/>
          <w:bCs w:val="1"/>
          <w:spacing w:val="-1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Não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serão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autorizados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aparatos</w:t>
      </w:r>
      <w:r w:rsidRPr="5563033C" w:rsidR="1B964095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tecnológicos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como</w:t>
      </w:r>
      <w:r w:rsidRPr="5563033C" w:rsidR="1B964095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guidão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clipe,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rodas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</w:t>
      </w:r>
      <w:r w:rsidRPr="5563033C" w:rsidR="1B964095">
        <w:rPr>
          <w:rFonts w:ascii="Arial" w:hAnsi="Arial" w:eastAsia="Arial" w:cs="Arial"/>
          <w:spacing w:val="-15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fibra</w:t>
      </w:r>
      <w:r w:rsidRPr="5563033C" w:rsidR="1B964095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 carbono, rodas fechadas, capacetes aero entre</w:t>
      </w:r>
      <w:r w:rsidRPr="5563033C" w:rsidR="1B964095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outros.</w:t>
      </w:r>
    </w:p>
    <w:p w:rsidR="00E42D5A" w:rsidRDefault="00E42D5A" w14:paraId="6D98A12B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E42D5A" w:rsidP="5563033C" w:rsidRDefault="00AE5944" w14:paraId="33DA9CD5" w14:textId="4C17A982">
      <w:pPr>
        <w:spacing w:after="0" w:line="276" w:lineRule="auto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Art.7 </w:t>
      </w:r>
      <w:r w:rsidRPr="5563033C" w:rsidR="1B964095">
        <w:rPr>
          <w:rFonts w:ascii="Arial" w:hAnsi="Arial" w:eastAsia="Arial" w:cs="Arial"/>
          <w:sz w:val="22"/>
          <w:szCs w:val="22"/>
        </w:rPr>
        <w:t>As rodas a serem utilizadas deverão ser tradicionais, raiadas, de alumínio, com no mínimo 16 raios.</w:t>
      </w:r>
    </w:p>
    <w:p w:rsidR="00E42D5A" w:rsidRDefault="00E42D5A" w14:paraId="2946DB82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E42D5A" w:rsidP="5563033C" w:rsidRDefault="00AE5944" w14:paraId="52A74971" w14:textId="190CDDC9">
      <w:pPr>
        <w:spacing w:after="0"/>
        <w:ind w:hanging="1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Art.8 </w:t>
      </w:r>
      <w:r w:rsidRPr="5563033C" w:rsidR="1B964095">
        <w:rPr>
          <w:rFonts w:ascii="Arial" w:hAnsi="Arial" w:eastAsia="Arial" w:cs="Arial"/>
          <w:sz w:val="22"/>
          <w:szCs w:val="22"/>
        </w:rPr>
        <w:t>O uso de ciclo computadores será permitido desde que estes não transmitam imagens e informações durante a competição.</w:t>
      </w:r>
    </w:p>
    <w:p w:rsidR="00E42D5A" w:rsidRDefault="00E42D5A" w14:paraId="5997CC1D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E42D5A" w:rsidP="5563033C" w:rsidRDefault="00AE5944" w14:paraId="0A4F9875" w14:textId="22DD5CE9">
      <w:pPr>
        <w:spacing w:after="0" w:line="276" w:lineRule="auto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Art.9 </w:t>
      </w:r>
      <w:r w:rsidRPr="5563033C" w:rsidR="1B964095">
        <w:rPr>
          <w:rFonts w:ascii="Arial" w:hAnsi="Arial" w:eastAsia="Arial" w:cs="Arial"/>
          <w:sz w:val="22"/>
          <w:szCs w:val="22"/>
        </w:rPr>
        <w:t>Poderão ser utilizados Quadros de Pista, desde que as bicicletas estejam completas com os dois freios, as duas maçanetas etc.</w:t>
      </w:r>
    </w:p>
    <w:p w:rsidR="00E42D5A" w:rsidRDefault="00E42D5A" w14:paraId="110FFD37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E42D5A" w:rsidRDefault="00AE5944" w14:paraId="771FBD9B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Art.10. </w:t>
      </w:r>
      <w:r>
        <w:rPr>
          <w:rFonts w:ascii="Arial" w:hAnsi="Arial" w:eastAsia="Arial" w:cs="Arial"/>
          <w:sz w:val="22"/>
        </w:rPr>
        <w:t>O peso mínimo de 6,8 kg estipulado em regulamento internacional deverá ser mantido.</w:t>
      </w:r>
    </w:p>
    <w:p w:rsidR="00E42D5A" w:rsidRDefault="00E42D5A" w14:paraId="6B699379" w14:textId="77777777">
      <w:pPr>
        <w:spacing w:before="93" w:after="0" w:line="240" w:lineRule="auto"/>
        <w:jc w:val="both"/>
        <w:rPr>
          <w:rFonts w:ascii="Arial" w:hAnsi="Arial" w:eastAsia="Arial" w:cs="Arial"/>
          <w:b/>
          <w:sz w:val="22"/>
        </w:rPr>
      </w:pPr>
    </w:p>
    <w:p w:rsidR="00E42D5A" w:rsidP="5563033C" w:rsidRDefault="00AE5944" w14:paraId="312E48A8" w14:textId="04016B2A">
      <w:pPr>
        <w:spacing w:before="93"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Art.11.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A transmissão para a categoria 15 a 17 anos estará limitada em 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7.</w:t>
      </w:r>
      <w:r w:rsidRPr="5563033C" w:rsidR="11214B2F">
        <w:rPr>
          <w:rFonts w:ascii="Arial" w:hAnsi="Arial" w:eastAsia="Arial" w:cs="Arial"/>
          <w:b w:val="1"/>
          <w:bCs w:val="1"/>
          <w:sz w:val="22"/>
          <w:szCs w:val="22"/>
        </w:rPr>
        <w:t>14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m.</w:t>
      </w:r>
    </w:p>
    <w:p w:rsidR="00E42D5A" w:rsidRDefault="00E42D5A" w14:paraId="3FE9F23F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E42D5A" w:rsidRDefault="00AE5944" w14:paraId="7FC0428E" w14:textId="77777777">
      <w:pPr>
        <w:spacing w:before="1" w:after="0" w:line="276" w:lineRule="auto"/>
        <w:jc w:val="both"/>
        <w:rPr>
          <w:rFonts w:ascii="Arial" w:hAnsi="Arial" w:eastAsia="Arial" w:cs="Arial"/>
          <w:sz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Art.12. </w:t>
      </w:r>
      <w:r w:rsidRPr="5563033C" w:rsidR="1B964095">
        <w:rPr>
          <w:rFonts w:ascii="Arial" w:hAnsi="Arial" w:eastAsia="Arial" w:cs="Arial"/>
          <w:sz w:val="22"/>
          <w:szCs w:val="22"/>
        </w:rPr>
        <w:t>Haverá controle e aferição de transmissão em todas as provas. Sugestão de uso de relação conforme tabela abaixo, devendo levar em conta a altura do pneu. Trazer as bicicletas somente com as relações permitidas, caso necessário a utilização de espaçador.</w:t>
      </w:r>
    </w:p>
    <w:p w:rsidR="00E42D5A" w:rsidRDefault="00E42D5A" w14:paraId="6BB9E253" w14:textId="77777777">
      <w:pPr>
        <w:spacing w:before="5" w:after="0" w:line="240" w:lineRule="auto"/>
        <w:rPr>
          <w:rFonts w:ascii="Arial" w:hAnsi="Arial" w:eastAsia="Arial" w:cs="Arial"/>
          <w:sz w:val="10"/>
        </w:rPr>
      </w:pPr>
    </w:p>
    <w:p w:rsidR="00E42D5A" w:rsidRDefault="00E42D5A" w14:paraId="23DE523C" w14:textId="77777777">
      <w:pPr>
        <w:spacing w:before="5" w:after="0" w:line="240" w:lineRule="auto"/>
        <w:rPr>
          <w:rFonts w:ascii="Arial" w:hAnsi="Arial" w:eastAsia="Arial" w:cs="Arial"/>
          <w:sz w:val="10"/>
        </w:rPr>
      </w:pPr>
    </w:p>
    <w:tbl>
      <w:tblPr>
        <w:tblW w:w="0" w:type="auto"/>
        <w:tblInd w:w="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609"/>
        <w:gridCol w:w="626"/>
        <w:gridCol w:w="702"/>
        <w:gridCol w:w="661"/>
        <w:gridCol w:w="662"/>
        <w:gridCol w:w="666"/>
        <w:gridCol w:w="662"/>
        <w:gridCol w:w="662"/>
        <w:gridCol w:w="666"/>
        <w:gridCol w:w="663"/>
        <w:gridCol w:w="661"/>
        <w:gridCol w:w="626"/>
      </w:tblGrid>
      <w:tr w:rsidR="00E42D5A" w:rsidTr="5563033C" w14:paraId="6A9D063B" w14:textId="77777777">
        <w:tblPrEx>
          <w:tblCellMar>
            <w:top w:w="0" w:type="dxa"/>
            <w:bottom w:w="0" w:type="dxa"/>
          </w:tblCellMar>
        </w:tblPrEx>
        <w:tc>
          <w:tcPr>
            <w:tcW w:w="8922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6EA04D3" w14:textId="77777777">
            <w:pPr>
              <w:spacing w:after="0" w:line="240" w:lineRule="auto"/>
              <w:ind w:left="2714" w:right="2812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Tabela de Referência de Metragens</w:t>
            </w:r>
          </w:p>
        </w:tc>
      </w:tr>
      <w:tr w:rsidR="00E42D5A" w:rsidTr="5563033C" w14:paraId="2F3744E3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D859D64" w14:textId="77777777">
            <w:pPr>
              <w:spacing w:after="0" w:line="240" w:lineRule="auto"/>
              <w:ind w:left="124" w:right="117"/>
              <w:jc w:val="center"/>
              <w:rPr>
                <w:rFonts w:ascii="Arial" w:hAnsi="Arial" w:eastAsia="Arial" w:cs="Arial"/>
                <w:b/>
                <w:sz w:val="18"/>
              </w:rPr>
            </w:pPr>
            <w:r>
              <w:rPr>
                <w:rFonts w:ascii="Arial" w:hAnsi="Arial" w:eastAsia="Arial" w:cs="Arial"/>
                <w:b/>
                <w:sz w:val="18"/>
              </w:rPr>
              <w:t>Nº</w:t>
            </w:r>
          </w:p>
          <w:p w:rsidR="00E42D5A" w:rsidRDefault="00AE5944" w14:paraId="780AE63E" w14:textId="77777777">
            <w:pPr>
              <w:spacing w:before="6" w:after="0" w:line="240" w:lineRule="auto"/>
              <w:ind w:left="127" w:right="117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Dentes Coroa</w:t>
            </w:r>
          </w:p>
        </w:tc>
        <w:tc>
          <w:tcPr>
            <w:tcW w:w="8063" w:type="dxa"/>
            <w:gridSpan w:val="1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2883652" w14:textId="77777777">
            <w:pPr>
              <w:spacing w:before="14" w:after="0" w:line="240" w:lineRule="auto"/>
              <w:ind w:left="1987" w:right="1979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Número de dentes da roda livre ou catraca</w:t>
            </w:r>
          </w:p>
        </w:tc>
      </w:tr>
      <w:tr w:rsidR="00E42D5A" w:rsidTr="5563033C" w14:paraId="1C66543A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vMerge/>
            <w:tcBorders/>
            <w:tcMar>
              <w:left w:w="0" w:type="dxa"/>
              <w:right w:w="0" w:type="dxa"/>
            </w:tcMar>
          </w:tcPr>
          <w:p w:rsidR="00E42D5A" w:rsidRDefault="00E42D5A" w14:paraId="52E56223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9F18D26" w14:textId="77777777">
            <w:pPr>
              <w:spacing w:before="62" w:after="0" w:line="240" w:lineRule="auto"/>
              <w:ind w:left="93" w:right="88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E1E336A" w14:textId="77777777">
            <w:pPr>
              <w:spacing w:before="62" w:after="0" w:line="240" w:lineRule="auto"/>
              <w:ind w:left="99" w:right="9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3CFEC6B" w14:textId="77777777">
            <w:pPr>
              <w:spacing w:before="62" w:after="0" w:line="240" w:lineRule="auto"/>
              <w:ind w:left="138" w:right="135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EB5E791" w14:textId="77777777">
            <w:pPr>
              <w:spacing w:before="62" w:after="0" w:line="240" w:lineRule="auto"/>
              <w:ind w:left="117" w:right="11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16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11B77A1" w14:textId="77777777">
            <w:pPr>
              <w:spacing w:before="62" w:after="0" w:line="240" w:lineRule="auto"/>
              <w:ind w:left="120" w:right="112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17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26D80A2" w14:textId="77777777">
            <w:pPr>
              <w:spacing w:before="62"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18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847A633" w14:textId="77777777">
            <w:pPr>
              <w:spacing w:before="62" w:after="0" w:line="240" w:lineRule="auto"/>
              <w:ind w:left="119" w:right="11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19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007C906" w14:textId="77777777">
            <w:pPr>
              <w:spacing w:before="62" w:after="0" w:line="240" w:lineRule="auto"/>
              <w:ind w:left="120" w:right="110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20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B568215" w14:textId="77777777">
            <w:pPr>
              <w:spacing w:before="62" w:after="0" w:line="240" w:lineRule="auto"/>
              <w:ind w:left="123" w:right="115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21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4C26413" w14:textId="77777777">
            <w:pPr>
              <w:spacing w:before="62"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22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2E4F76D" w14:textId="77777777">
            <w:pPr>
              <w:spacing w:before="62"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23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D8EB8EE" w14:textId="77777777">
            <w:pPr>
              <w:spacing w:before="62" w:after="0" w:line="240" w:lineRule="auto"/>
              <w:ind w:left="103" w:right="9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24</w:t>
            </w:r>
          </w:p>
        </w:tc>
      </w:tr>
      <w:tr w:rsidR="00E42D5A" w:rsidTr="5563033C" w14:paraId="4A051D7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45D991A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41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CA162BF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sz w:val="20"/>
              </w:rPr>
              <w:t>6.73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FADD778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sz w:val="20"/>
              </w:rPr>
              <w:t>6.25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0EC3469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sz w:val="20"/>
              </w:rPr>
              <w:t>5.84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AE2864E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5.47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5BBD5D0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5.15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0BEEFBB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4.86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50AD217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4.60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518921B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4.37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FCEAAEC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4.17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94A8478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3.98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BA533F8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3.80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8407435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3.64</w:t>
            </w:r>
          </w:p>
        </w:tc>
      </w:tr>
      <w:tr w:rsidR="00E42D5A" w:rsidTr="5563033C" w14:paraId="0908A8B6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1C9D991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42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C199C24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sz w:val="20"/>
              </w:rPr>
              <w:t>6.90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64CF4A3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sz w:val="20"/>
              </w:rPr>
              <w:t>6.40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1DF106E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sz w:val="20"/>
              </w:rPr>
              <w:t>5.98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73123AD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5.60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0594FC1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5.27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A8C916B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4.98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C49A52D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4.72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607254B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4.48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E85CB05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4.27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8B422DB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4.07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ECCFE7E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3.90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C667162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3.73</w:t>
            </w:r>
          </w:p>
        </w:tc>
      </w:tr>
      <w:tr w:rsidR="00E42D5A" w:rsidTr="5563033C" w14:paraId="3BEC6828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5739EF0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43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B1FAB00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sz w:val="20"/>
              </w:rPr>
              <w:t>7.06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8076913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sz w:val="20"/>
              </w:rPr>
              <w:t>6.56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6BF09F5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sz w:val="20"/>
              </w:rPr>
              <w:t>6.12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8A14BA0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5.74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317428E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5.40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9C0B07A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5.10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26FA8C7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4.83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E4E0940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4.59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A3515F1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4.37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AA25613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4.18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B0E4208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3.99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195E214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3.82</w:t>
            </w:r>
          </w:p>
        </w:tc>
      </w:tr>
      <w:tr w:rsidR="00E42D5A" w:rsidTr="5563033C" w14:paraId="207CB916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4397A95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44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8732491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7.23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B7725D6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sz w:val="20"/>
              </w:rPr>
              <w:t>6.71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0D523A7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sz w:val="20"/>
              </w:rPr>
              <w:t>6.26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FCC58CE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5.87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7A54AAC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5.52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9DEEEF2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5.22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29584B5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4.94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5B3E659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4.70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D1F1C55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4.47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4109DD5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4.27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53BF704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4.08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41F7930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3.91</w:t>
            </w:r>
          </w:p>
        </w:tc>
      </w:tr>
      <w:tr w:rsidR="00E42D5A" w:rsidTr="5563033C" w14:paraId="498132C4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3FBD11F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45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9A16C3A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7.39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61BA80B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sz w:val="20"/>
              </w:rPr>
              <w:t>6.86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4D1065A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sz w:val="20"/>
              </w:rPr>
              <w:t>6.40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6203AE0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6.00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6E7D895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5.65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BD34C8C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5.34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574EE7B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5.05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2ABF377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4.80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50734CC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4.57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7E85BC7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4.37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FA909B0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4.16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9A4BF01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4.00</w:t>
            </w:r>
          </w:p>
        </w:tc>
      </w:tr>
      <w:tr w:rsidR="00E42D5A" w:rsidTr="5563033C" w14:paraId="2F18A6D4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0CA47E3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46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B51A04C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7.55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BE60D5E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7.01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0F52E06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sz w:val="20"/>
              </w:rPr>
              <w:t>6.53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5ADB8E2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6.14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C828D83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5.78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5F76CF8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5.45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56E30C6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5.17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50F2A61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4.91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D72497A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4.67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5AA01F1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4.46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178EBD2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4.27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864E254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4.09</w:t>
            </w:r>
          </w:p>
        </w:tc>
      </w:tr>
      <w:tr w:rsidR="00E42D5A" w:rsidTr="5563033C" w14:paraId="6F32BA82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8E52AA1" w14:textId="77777777">
            <w:pPr>
              <w:spacing w:after="0" w:line="240" w:lineRule="auto"/>
              <w:ind w:left="127" w:right="99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47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D93193A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7.72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6FFE343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7.17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4D8C524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sz w:val="20"/>
              </w:rPr>
              <w:t>6.69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E78D5B4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6.27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C590B41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5.90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39C1E7C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5.57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E00B4F2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5.28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570F520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5.02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E0201D3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4.78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60D88A0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4.56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091C935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4.36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F4E7485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4.18</w:t>
            </w:r>
          </w:p>
        </w:tc>
      </w:tr>
      <w:tr w:rsidR="00E42D5A" w:rsidTr="5563033C" w14:paraId="23F6FDD3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089FD39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48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C901B3F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7.86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E02B5D6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7.30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6A92614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sz w:val="20"/>
              </w:rPr>
              <w:t>6.81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C3F953D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6.39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E793EE1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6.01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E9B954A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5.68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A406211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5.38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C849E97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5.11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FF6EFBB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4.87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77B4AFF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4.64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144FB7A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4.44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4701008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4.26</w:t>
            </w:r>
          </w:p>
        </w:tc>
      </w:tr>
      <w:tr w:rsidR="00E42D5A" w:rsidTr="5563033C" w14:paraId="47A12DBE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4368C02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49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8040BE3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sz w:val="20"/>
              </w:rPr>
              <w:t>8.03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06E91EB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7.45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503EA7A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sz w:val="20"/>
              </w:rPr>
              <w:t>6.95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38DA09D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6.52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9A0AE78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6.14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FC3C792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5.79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A966807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5.49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ACA5A73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5.21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B8DE8ED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4.97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9D0733A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4.74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50A2750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4.53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A7B7157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4.34</w:t>
            </w:r>
          </w:p>
        </w:tc>
      </w:tr>
      <w:tr w:rsidR="00E42D5A" w:rsidTr="5563033C" w14:paraId="2D39EB6C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8861898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50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358D48B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sz w:val="20"/>
              </w:rPr>
              <w:t>8.21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55890C8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7.63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6112001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7.12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14425FC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6.67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048DC70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6.28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CDE3ED6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5.93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509021A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5.62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308790E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5.34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B80E119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5.08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C52A484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4.85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7D657CD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4.64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A609757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4.45</w:t>
            </w:r>
          </w:p>
        </w:tc>
      </w:tr>
      <w:tr w:rsidR="00E42D5A" w:rsidTr="5563033C" w14:paraId="038ED922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CBA40D0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51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7930A35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sz w:val="20"/>
              </w:rPr>
              <w:t>8.38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C2D371D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7.78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F39E01A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7.26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20E26B5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6.81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1BA6C66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6.40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E97F65D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6.05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30331C3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5.73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D040542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5.44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D784F41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5.18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72BBFCF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4.95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E9C6AE7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4.73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E1B4EFE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4.54</w:t>
            </w:r>
          </w:p>
        </w:tc>
      </w:tr>
      <w:tr w:rsidR="00E42D5A" w:rsidTr="5563033C" w14:paraId="7379AF71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0B008B9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52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C041373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sz w:val="20"/>
              </w:rPr>
              <w:t>8.54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2BB5D90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7.93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0397F3B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7.40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2691F78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6.94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0CB6E6B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6.53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348169E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6.17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3D03F3D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5.84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39ECEE6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5.55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18438AA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5.29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0A234D3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5.04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502BFFC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4.83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A616F09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4.62</w:t>
            </w:r>
          </w:p>
        </w:tc>
      </w:tr>
      <w:tr w:rsidR="00E42D5A" w:rsidTr="5563033C" w14:paraId="4E42929C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F6FB1E0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53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686370C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sz w:val="20"/>
              </w:rPr>
              <w:t>8.70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3B64C51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sz w:val="20"/>
              </w:rPr>
              <w:t>8.08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E0B8731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7.54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D2AECE2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7.07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E837693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6.66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7E2F9A6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6.29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635DEDF4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5.95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F9E622D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5.66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26848ED1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5.39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3962AC5E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5.14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66155B9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4.02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CE63966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4.71</w:t>
            </w:r>
          </w:p>
        </w:tc>
      </w:tr>
      <w:tr w:rsidR="00E42D5A" w:rsidTr="5563033C" w14:paraId="3702486D" w14:textId="77777777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868EBB2" w14:textId="77777777">
            <w:pPr>
              <w:spacing w:after="0" w:line="240" w:lineRule="auto"/>
              <w:ind w:left="121" w:right="117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54</w:t>
            </w:r>
          </w:p>
        </w:tc>
        <w:tc>
          <w:tcPr>
            <w:tcW w:w="6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0FB4E01" w14:textId="77777777">
            <w:pPr>
              <w:spacing w:after="0" w:line="240" w:lineRule="auto"/>
              <w:ind w:left="95" w:right="88"/>
              <w:jc w:val="center"/>
            </w:pPr>
            <w:r>
              <w:rPr>
                <w:rFonts w:ascii="Arial" w:hAnsi="Arial" w:eastAsia="Arial" w:cs="Arial"/>
                <w:sz w:val="20"/>
              </w:rPr>
              <w:t>8.87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C9E5903" w14:textId="77777777">
            <w:pPr>
              <w:spacing w:after="0" w:line="240" w:lineRule="auto"/>
              <w:ind w:left="101" w:right="94"/>
              <w:jc w:val="center"/>
            </w:pPr>
            <w:r>
              <w:rPr>
                <w:rFonts w:ascii="Arial" w:hAnsi="Arial" w:eastAsia="Arial" w:cs="Arial"/>
                <w:sz w:val="20"/>
              </w:rPr>
              <w:t>8.23</w:t>
            </w:r>
          </w:p>
        </w:tc>
        <w:tc>
          <w:tcPr>
            <w:tcW w:w="7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E5D7F91" w14:textId="77777777">
            <w:pPr>
              <w:spacing w:after="0" w:line="240" w:lineRule="auto"/>
              <w:ind w:left="141" w:right="135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7.69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8657592" w14:textId="77777777">
            <w:pPr>
              <w:spacing w:after="0" w:line="240" w:lineRule="auto"/>
              <w:ind w:left="116" w:right="114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7.20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7BE10C70" w14:textId="77777777">
            <w:pPr>
              <w:spacing w:after="0" w:line="240" w:lineRule="auto"/>
              <w:ind w:left="120" w:right="113"/>
              <w:jc w:val="center"/>
            </w:pPr>
            <w:r>
              <w:rPr>
                <w:rFonts w:ascii="Arial" w:hAnsi="Arial" w:eastAsia="Arial" w:cs="Arial"/>
                <w:sz w:val="20"/>
              </w:rPr>
              <w:t>6.78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C68ECA1" w14:textId="77777777">
            <w:pPr>
              <w:spacing w:after="0" w:line="240" w:lineRule="auto"/>
              <w:ind w:left="122" w:right="117"/>
              <w:jc w:val="center"/>
            </w:pPr>
            <w:r>
              <w:rPr>
                <w:rFonts w:ascii="Arial" w:hAnsi="Arial" w:eastAsia="Arial" w:cs="Arial"/>
                <w:sz w:val="20"/>
              </w:rPr>
              <w:t>6.40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937F4F1" w14:textId="77777777">
            <w:pPr>
              <w:spacing w:after="0" w:line="240" w:lineRule="auto"/>
              <w:ind w:left="118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6.07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716D5A0" w14:textId="77777777">
            <w:pPr>
              <w:spacing w:after="0" w:line="240" w:lineRule="auto"/>
              <w:ind w:left="120" w:right="111"/>
              <w:jc w:val="center"/>
            </w:pPr>
            <w:r>
              <w:rPr>
                <w:rFonts w:ascii="Arial" w:hAnsi="Arial" w:eastAsia="Arial" w:cs="Arial"/>
                <w:sz w:val="20"/>
              </w:rPr>
              <w:t>5.76</w:t>
            </w:r>
          </w:p>
        </w:tc>
        <w:tc>
          <w:tcPr>
            <w:tcW w:w="68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13DEC580" w14:textId="77777777">
            <w:pPr>
              <w:spacing w:after="0" w:line="240" w:lineRule="auto"/>
              <w:ind w:left="123" w:right="116"/>
              <w:jc w:val="center"/>
            </w:pPr>
            <w:r>
              <w:rPr>
                <w:rFonts w:ascii="Arial" w:hAnsi="Arial" w:eastAsia="Arial" w:cs="Arial"/>
                <w:sz w:val="20"/>
              </w:rPr>
              <w:t>5.49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080F01EA" w14:textId="77777777">
            <w:pPr>
              <w:spacing w:after="0" w:line="240" w:lineRule="auto"/>
              <w:ind w:left="120" w:right="114"/>
              <w:jc w:val="center"/>
            </w:pPr>
            <w:r>
              <w:rPr>
                <w:rFonts w:ascii="Arial" w:hAnsi="Arial" w:eastAsia="Arial" w:cs="Arial"/>
                <w:sz w:val="20"/>
              </w:rPr>
              <w:t>5.24</w:t>
            </w:r>
          </w:p>
        </w:tc>
        <w:tc>
          <w:tcPr>
            <w:tcW w:w="6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59AC20A9" w14:textId="77777777">
            <w:pPr>
              <w:spacing w:after="0" w:line="240" w:lineRule="auto"/>
              <w:ind w:left="120" w:right="109"/>
              <w:jc w:val="center"/>
            </w:pPr>
            <w:r>
              <w:rPr>
                <w:rFonts w:ascii="Arial" w:hAnsi="Arial" w:eastAsia="Arial" w:cs="Arial"/>
                <w:sz w:val="20"/>
              </w:rPr>
              <w:t>5.01</w:t>
            </w:r>
          </w:p>
        </w:tc>
        <w:tc>
          <w:tcPr>
            <w:tcW w:w="6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42D5A" w:rsidRDefault="00AE5944" w14:paraId="46692E37" w14:textId="77777777">
            <w:pPr>
              <w:spacing w:after="0" w:line="240" w:lineRule="auto"/>
              <w:ind w:left="105" w:right="91"/>
              <w:jc w:val="center"/>
            </w:pPr>
            <w:r>
              <w:rPr>
                <w:rFonts w:ascii="Arial" w:hAnsi="Arial" w:eastAsia="Arial" w:cs="Arial"/>
                <w:sz w:val="20"/>
              </w:rPr>
              <w:t>4.80</w:t>
            </w:r>
          </w:p>
        </w:tc>
      </w:tr>
    </w:tbl>
    <w:p w:rsidR="00E42D5A" w:rsidRDefault="00E42D5A" w14:paraId="07547A01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E42D5A" w:rsidRDefault="00E42D5A" w14:paraId="5043CB0F" w14:textId="77777777">
      <w:pPr>
        <w:spacing w:after="0" w:line="276" w:lineRule="auto"/>
        <w:ind w:right="-26"/>
        <w:jc w:val="both"/>
        <w:rPr>
          <w:rFonts w:ascii="Arial" w:hAnsi="Arial" w:eastAsia="Arial" w:cs="Arial"/>
          <w:b/>
          <w:sz w:val="22"/>
        </w:rPr>
      </w:pPr>
    </w:p>
    <w:p w:rsidR="00E42D5A" w:rsidP="5563033C" w:rsidRDefault="00AE5944" w14:paraId="6DEF6466" w14:textId="034AB003">
      <w:pPr>
        <w:spacing w:after="0" w:line="276" w:lineRule="auto"/>
        <w:ind w:right="-26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Art.13 </w:t>
      </w:r>
      <w:r w:rsidRPr="5563033C" w:rsidR="1B964095">
        <w:rPr>
          <w:rFonts w:ascii="Arial" w:hAnsi="Arial" w:eastAsia="Arial" w:cs="Arial"/>
          <w:sz w:val="22"/>
          <w:szCs w:val="22"/>
        </w:rPr>
        <w:t>A ordem de saída de cada etapa acontecerá rigorosamente no horário estabelecido na reunião técnica da modalidade.</w:t>
      </w:r>
    </w:p>
    <w:p w:rsidR="00E42D5A" w:rsidRDefault="00E42D5A" w14:paraId="07459315" w14:textId="77777777">
      <w:pPr>
        <w:spacing w:before="11" w:after="0" w:line="240" w:lineRule="auto"/>
        <w:ind w:right="-26"/>
        <w:rPr>
          <w:rFonts w:ascii="Arial" w:hAnsi="Arial" w:eastAsia="Arial" w:cs="Arial"/>
          <w:sz w:val="20"/>
        </w:rPr>
      </w:pPr>
    </w:p>
    <w:p w:rsidR="00E42D5A" w:rsidP="5563033C" w:rsidRDefault="00AE5944" w14:paraId="60B7F2B6" w14:textId="6D978C8B">
      <w:pPr>
        <w:spacing w:after="0" w:line="276" w:lineRule="auto"/>
        <w:ind w:right="-26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Art.14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A concentração dos ciclistas será sempre 30 minutos antes do horário previsto para a largada. </w:t>
      </w:r>
    </w:p>
    <w:p w:rsidR="00E42D5A" w:rsidRDefault="00E42D5A" w14:paraId="6537F28F" w14:textId="77777777">
      <w:pPr>
        <w:spacing w:before="9" w:after="0" w:line="240" w:lineRule="auto"/>
        <w:ind w:right="-26"/>
        <w:rPr>
          <w:rFonts w:ascii="Arial" w:hAnsi="Arial" w:eastAsia="Arial" w:cs="Arial"/>
          <w:sz w:val="20"/>
        </w:rPr>
      </w:pPr>
    </w:p>
    <w:p w:rsidR="00E42D5A" w:rsidP="5563033C" w:rsidRDefault="00AE5944" w14:paraId="5C3967A9" w14:textId="248B08AE">
      <w:pPr>
        <w:spacing w:after="0"/>
        <w:ind w:right="-26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Art.15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Em todas as provas os atletas devem respeitar a trajetória de </w:t>
      </w:r>
      <w:r w:rsidRPr="5563033C" w:rsidR="1B964095">
        <w:rPr>
          <w:rFonts w:ascii="Arial" w:hAnsi="Arial" w:eastAsia="Arial" w:cs="Arial"/>
          <w:i w:val="1"/>
          <w:iCs w:val="1"/>
          <w:sz w:val="22"/>
          <w:szCs w:val="22"/>
        </w:rPr>
        <w:t>sprint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. Infrações serão julgadas pelo </w:t>
      </w:r>
      <w:r w:rsidRPr="5563033C" w:rsidR="65B1F1E4">
        <w:rPr>
          <w:rFonts w:ascii="Arial" w:hAnsi="Arial" w:eastAsia="Arial" w:cs="Arial"/>
          <w:sz w:val="22"/>
          <w:szCs w:val="22"/>
        </w:rPr>
        <w:t>c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olégio de </w:t>
      </w:r>
      <w:r w:rsidRPr="5563033C" w:rsidR="4A7AA617">
        <w:rPr>
          <w:rFonts w:ascii="Arial" w:hAnsi="Arial" w:eastAsia="Arial" w:cs="Arial"/>
          <w:sz w:val="22"/>
          <w:szCs w:val="22"/>
        </w:rPr>
        <w:t>c</w:t>
      </w:r>
      <w:r w:rsidRPr="5563033C" w:rsidR="1B964095">
        <w:rPr>
          <w:rFonts w:ascii="Arial" w:hAnsi="Arial" w:eastAsia="Arial" w:cs="Arial"/>
          <w:sz w:val="22"/>
          <w:szCs w:val="22"/>
        </w:rPr>
        <w:t>omissários</w:t>
      </w:r>
      <w:r w:rsidRPr="5563033C" w:rsidR="768E3162">
        <w:rPr>
          <w:rFonts w:ascii="Arial" w:hAnsi="Arial" w:eastAsia="Arial" w:cs="Arial"/>
          <w:sz w:val="22"/>
          <w:szCs w:val="22"/>
        </w:rPr>
        <w:t xml:space="preserve"> da competição</w:t>
      </w:r>
      <w:r w:rsidRPr="5563033C" w:rsidR="1B964095">
        <w:rPr>
          <w:rFonts w:ascii="Arial" w:hAnsi="Arial" w:eastAsia="Arial" w:cs="Arial"/>
          <w:sz w:val="22"/>
          <w:szCs w:val="22"/>
        </w:rPr>
        <w:t>.</w:t>
      </w:r>
    </w:p>
    <w:p w:rsidR="00E42D5A" w:rsidRDefault="00E42D5A" w14:paraId="6DFB9E20" w14:textId="77777777">
      <w:pPr>
        <w:spacing w:after="0"/>
        <w:ind w:right="-26"/>
        <w:jc w:val="both"/>
        <w:rPr>
          <w:rFonts w:ascii="Arial" w:hAnsi="Arial" w:eastAsia="Arial" w:cs="Arial"/>
          <w:sz w:val="22"/>
        </w:rPr>
      </w:pPr>
    </w:p>
    <w:p w:rsidR="00E42D5A" w:rsidRDefault="00AE5944" w14:paraId="7B232AC1" w14:textId="77777777">
      <w:pPr>
        <w:spacing w:before="93" w:after="0" w:line="240" w:lineRule="auto"/>
        <w:ind w:right="-26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III –</w:t>
      </w:r>
      <w:r>
        <w:rPr>
          <w:rFonts w:ascii="Arial" w:hAnsi="Arial" w:eastAsia="Arial" w:cs="Arial"/>
          <w:b/>
          <w:sz w:val="22"/>
        </w:rPr>
        <w:t xml:space="preserve"> DA PROGRAMAÇÃO E REGULAMENTAÇÃO DAS PROVAS</w:t>
      </w:r>
    </w:p>
    <w:p w:rsidR="00E42D5A" w:rsidRDefault="00E42D5A" w14:paraId="70DF9E56" w14:textId="77777777">
      <w:pPr>
        <w:spacing w:before="1" w:after="0" w:line="240" w:lineRule="auto"/>
        <w:ind w:right="-26"/>
        <w:rPr>
          <w:rFonts w:ascii="Arial" w:hAnsi="Arial" w:eastAsia="Arial" w:cs="Arial"/>
          <w:b/>
        </w:rPr>
      </w:pPr>
    </w:p>
    <w:p w:rsidR="00E42D5A" w:rsidP="5563033C" w:rsidRDefault="00AE5944" w14:paraId="5EAFD6EC" w14:textId="36F8BE3E">
      <w:pPr>
        <w:spacing w:before="1" w:after="0" w:line="240" w:lineRule="auto"/>
        <w:ind w:right="-90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Art.16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A 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prova de </w:t>
      </w:r>
      <w:r w:rsidRPr="5563033C" w:rsidR="15BE5B05">
        <w:rPr>
          <w:rFonts w:ascii="Arial" w:hAnsi="Arial" w:eastAsia="Arial" w:cs="Arial"/>
          <w:b w:val="1"/>
          <w:bCs w:val="1"/>
          <w:sz w:val="22"/>
          <w:szCs w:val="22"/>
        </w:rPr>
        <w:t>v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elocidade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</w:t>
      </w:r>
      <w:r w:rsidRPr="5563033C" w:rsidR="6AFFAD51">
        <w:rPr>
          <w:rFonts w:ascii="Arial" w:hAnsi="Arial" w:eastAsia="Arial" w:cs="Arial"/>
          <w:sz w:val="22"/>
          <w:szCs w:val="22"/>
        </w:rPr>
        <w:t xml:space="preserve">poderá </w:t>
      </w:r>
      <w:r w:rsidRPr="5563033C" w:rsidR="1B964095">
        <w:rPr>
          <w:rFonts w:ascii="Arial" w:hAnsi="Arial" w:eastAsia="Arial" w:cs="Arial"/>
          <w:sz w:val="22"/>
          <w:szCs w:val="22"/>
        </w:rPr>
        <w:t>se</w:t>
      </w:r>
      <w:r w:rsidRPr="5563033C" w:rsidR="4DECE678">
        <w:rPr>
          <w:rFonts w:ascii="Arial" w:hAnsi="Arial" w:eastAsia="Arial" w:cs="Arial"/>
          <w:sz w:val="22"/>
          <w:szCs w:val="22"/>
        </w:rPr>
        <w:t>r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</w:t>
      </w:r>
      <w:r w:rsidRPr="5563033C" w:rsidR="49CF63CC">
        <w:rPr>
          <w:rFonts w:ascii="Arial" w:hAnsi="Arial" w:eastAsia="Arial" w:cs="Arial"/>
          <w:sz w:val="22"/>
          <w:szCs w:val="22"/>
        </w:rPr>
        <w:t>organizada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em duas etapas: </w:t>
      </w:r>
      <w:r w:rsidRPr="5563033C" w:rsidR="5012DD96">
        <w:rPr>
          <w:rFonts w:ascii="Arial" w:hAnsi="Arial" w:eastAsia="Arial" w:cs="Arial"/>
          <w:sz w:val="22"/>
          <w:szCs w:val="22"/>
        </w:rPr>
        <w:t xml:space="preserve">1ª) </w:t>
      </w:r>
      <w:r w:rsidRPr="5563033C" w:rsidR="1B964095">
        <w:rPr>
          <w:rFonts w:ascii="Arial" w:hAnsi="Arial" w:eastAsia="Arial" w:cs="Arial"/>
          <w:sz w:val="22"/>
          <w:szCs w:val="22"/>
        </w:rPr>
        <w:t>classificatórias e</w:t>
      </w:r>
      <w:r w:rsidRPr="5563033C" w:rsidR="2230010F">
        <w:rPr>
          <w:rFonts w:ascii="Arial" w:hAnsi="Arial" w:eastAsia="Arial" w:cs="Arial"/>
          <w:sz w:val="22"/>
          <w:szCs w:val="22"/>
        </w:rPr>
        <w:t xml:space="preserve"> 2</w:t>
      </w:r>
      <w:r w:rsidRPr="5563033C" w:rsidR="2230010F">
        <w:rPr>
          <w:rFonts w:ascii="Arial" w:hAnsi="Arial" w:eastAsia="Arial" w:cs="Arial"/>
          <w:sz w:val="22"/>
          <w:szCs w:val="22"/>
        </w:rPr>
        <w:t>ª)  de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confrontos.</w:t>
      </w:r>
    </w:p>
    <w:p w:rsidR="00E42D5A" w:rsidRDefault="00E42D5A" w14:paraId="44E871BC" w14:textId="77777777">
      <w:pPr>
        <w:spacing w:before="3" w:after="0" w:line="240" w:lineRule="auto"/>
        <w:ind w:right="-26"/>
        <w:rPr>
          <w:rFonts w:ascii="Arial" w:hAnsi="Arial" w:eastAsia="Arial" w:cs="Arial"/>
        </w:rPr>
      </w:pPr>
    </w:p>
    <w:p w:rsidR="00E42D5A" w:rsidP="5563033C" w:rsidRDefault="00AE5944" w14:paraId="147A9442" w14:textId="2DE8E8B9">
      <w:pPr>
        <w:spacing w:before="1" w:after="0" w:line="240" w:lineRule="auto"/>
        <w:ind w:right="-26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Art.17 </w:t>
      </w:r>
      <w:r w:rsidRPr="5563033C" w:rsidR="1B964095">
        <w:rPr>
          <w:rFonts w:ascii="Arial" w:hAnsi="Arial" w:eastAsia="Arial" w:cs="Arial"/>
          <w:sz w:val="22"/>
          <w:szCs w:val="22"/>
        </w:rPr>
        <w:t>O programa de competição de Ciclismo será:</w:t>
      </w:r>
    </w:p>
    <w:p w:rsidR="00E42D5A" w:rsidRDefault="00E42D5A" w14:paraId="144A5D23" w14:textId="77777777">
      <w:pPr>
        <w:spacing w:before="1" w:after="0" w:line="240" w:lineRule="auto"/>
        <w:ind w:right="-26"/>
        <w:rPr>
          <w:rFonts w:ascii="Arial" w:hAnsi="Arial" w:eastAsia="Arial" w:cs="Arial"/>
        </w:rPr>
      </w:pPr>
    </w:p>
    <w:p w:rsidR="00E42D5A" w:rsidP="5563033C" w:rsidRDefault="00AE5944" w14:paraId="6245D3E4" w14:textId="05C2977E">
      <w:pPr>
        <w:spacing w:after="0" w:afterAutospacing="off" w:line="240" w:lineRule="auto"/>
        <w:ind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º</w:t>
      </w:r>
      <w:r w:rsidRPr="5563033C" w:rsidR="0B251C74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3BB57D14">
        <w:rPr>
          <w:rFonts w:ascii="Arial" w:hAnsi="Arial" w:eastAsia="Arial" w:cs="Arial"/>
          <w:b w:val="1"/>
          <w:bCs w:val="1"/>
          <w:sz w:val="20"/>
          <w:szCs w:val="20"/>
        </w:rPr>
        <w:t>Potência</w:t>
      </w:r>
      <w:r w:rsidRPr="5563033C" w:rsidR="3BB57D14">
        <w:rPr>
          <w:rFonts w:ascii="Arial" w:hAnsi="Arial" w:eastAsia="Arial" w:cs="Arial"/>
          <w:b w:val="1"/>
          <w:bCs w:val="1"/>
          <w:sz w:val="20"/>
          <w:szCs w:val="20"/>
        </w:rPr>
        <w:t xml:space="preserve"> Máxima</w:t>
      </w:r>
      <w:r w:rsidRPr="5563033C" w:rsidR="3FC77ACD">
        <w:rPr>
          <w:rFonts w:ascii="Arial" w:hAnsi="Arial" w:eastAsia="Arial" w:cs="Arial"/>
          <w:b w:val="1"/>
          <w:bCs w:val="1"/>
          <w:sz w:val="20"/>
          <w:szCs w:val="20"/>
        </w:rPr>
        <w:t>.</w:t>
      </w:r>
    </w:p>
    <w:p w:rsidR="00E42D5A" w:rsidP="5563033C" w:rsidRDefault="00AE5944" w14:paraId="15CF0E7A" w14:textId="1CAD13AE">
      <w:pPr>
        <w:tabs>
          <w:tab w:val="left" w:pos="2016"/>
          <w:tab w:val="left" w:pos="2017"/>
        </w:tabs>
        <w:spacing w:after="0" w:line="276" w:lineRule="auto"/>
        <w:ind w:right="-26"/>
        <w:rPr>
          <w:rFonts w:ascii="Arial" w:hAnsi="Arial" w:eastAsia="Arial" w:cs="Arial"/>
          <w:sz w:val="22"/>
          <w:szCs w:val="22"/>
        </w:rPr>
      </w:pPr>
      <w:r w:rsidRPr="5563033C" w:rsidR="4842554C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5563033C" w:rsidR="4842554C">
        <w:rPr>
          <w:rFonts w:ascii="Arial" w:hAnsi="Arial" w:eastAsia="Arial" w:cs="Arial"/>
          <w:b w:val="1"/>
          <w:bCs w:val="1"/>
          <w:sz w:val="22"/>
          <w:szCs w:val="22"/>
        </w:rPr>
        <w:t>º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2732143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Prova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de Velocidade</w:t>
      </w:r>
      <w:r w:rsidRPr="5563033C" w:rsidR="67F4C2B5">
        <w:rPr>
          <w:rFonts w:ascii="Arial" w:hAnsi="Arial" w:eastAsia="Arial" w:cs="Arial"/>
          <w:b w:val="1"/>
          <w:bCs w:val="1"/>
          <w:sz w:val="22"/>
          <w:szCs w:val="22"/>
        </w:rPr>
        <w:t>.</w:t>
      </w:r>
    </w:p>
    <w:p w:rsidR="00E42D5A" w:rsidP="5563033C" w:rsidRDefault="00AE5944" w14:paraId="708723A9" w14:textId="549811B7">
      <w:pPr>
        <w:tabs>
          <w:tab w:val="left" w:pos="2016"/>
          <w:tab w:val="left" w:pos="2017"/>
        </w:tabs>
        <w:spacing w:after="0" w:line="276" w:lineRule="auto"/>
        <w:ind w:right="-26"/>
        <w:rPr>
          <w:rFonts w:ascii="Arial" w:hAnsi="Arial" w:eastAsia="Arial" w:cs="Arial"/>
          <w:sz w:val="22"/>
          <w:szCs w:val="22"/>
        </w:rPr>
      </w:pPr>
      <w:r w:rsidRPr="5563033C" w:rsidR="200296DA">
        <w:rPr>
          <w:rFonts w:ascii="Arial" w:hAnsi="Arial" w:eastAsia="Arial" w:cs="Arial"/>
          <w:b w:val="1"/>
          <w:bCs w:val="1"/>
          <w:sz w:val="22"/>
          <w:szCs w:val="22"/>
        </w:rPr>
        <w:t>3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º  Prova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por Pontos</w:t>
      </w:r>
      <w:r w:rsidRPr="5563033C" w:rsidR="40EF7A4C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00E42D5A" w:rsidP="5563033C" w:rsidRDefault="00AE5944" w14:paraId="095A87E2" w14:textId="78634C52">
      <w:pPr>
        <w:tabs>
          <w:tab w:val="left" w:pos="2016"/>
          <w:tab w:val="left" w:pos="2017"/>
        </w:tabs>
        <w:spacing w:after="0" w:line="276" w:lineRule="auto"/>
        <w:ind w:right="-26"/>
        <w:rPr>
          <w:rFonts w:ascii="Arial" w:hAnsi="Arial" w:eastAsia="Arial" w:cs="Arial"/>
          <w:sz w:val="22"/>
          <w:szCs w:val="22"/>
        </w:rPr>
      </w:pPr>
      <w:r w:rsidRPr="5563033C" w:rsidR="25C207DE">
        <w:rPr>
          <w:rFonts w:ascii="Arial" w:hAnsi="Arial" w:eastAsia="Arial" w:cs="Arial"/>
          <w:b w:val="1"/>
          <w:bCs w:val="1"/>
          <w:sz w:val="22"/>
          <w:szCs w:val="22"/>
        </w:rPr>
        <w:t>4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º  Estrada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Individual em circuito</w:t>
      </w:r>
      <w:r w:rsidRPr="5563033C" w:rsidR="21533F24">
        <w:rPr>
          <w:rFonts w:ascii="Arial" w:hAnsi="Arial" w:eastAsia="Arial" w:cs="Arial"/>
          <w:b w:val="1"/>
          <w:bCs w:val="1"/>
          <w:sz w:val="22"/>
          <w:szCs w:val="22"/>
        </w:rPr>
        <w:t>.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</w:p>
    <w:p w:rsidR="00E42D5A" w:rsidRDefault="00E42D5A" w14:paraId="738610EB" w14:textId="77777777">
      <w:pPr>
        <w:spacing w:before="11" w:after="0" w:line="240" w:lineRule="auto"/>
        <w:ind w:right="-26"/>
        <w:rPr>
          <w:rFonts w:ascii="Arial" w:hAnsi="Arial" w:eastAsia="Arial" w:cs="Arial"/>
          <w:sz w:val="20"/>
        </w:rPr>
      </w:pPr>
    </w:p>
    <w:p w:rsidR="00E42D5A" w:rsidRDefault="00E42D5A" w14:paraId="637805D2" w14:textId="77777777">
      <w:pPr>
        <w:spacing w:before="11" w:after="0" w:line="240" w:lineRule="auto"/>
        <w:ind w:right="-26"/>
        <w:rPr>
          <w:rFonts w:ascii="Arial" w:hAnsi="Arial" w:eastAsia="Arial" w:cs="Arial"/>
          <w:sz w:val="20"/>
        </w:rPr>
      </w:pPr>
    </w:p>
    <w:p w:rsidR="00E42D5A" w:rsidP="5563033C" w:rsidRDefault="00AE5944" w14:paraId="6DA75EC9" w14:textId="64037711">
      <w:pPr>
        <w:spacing w:before="1" w:after="0" w:line="240" w:lineRule="auto"/>
        <w:ind w:right="-26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Seção I </w:t>
      </w:r>
      <w:r w:rsidRPr="5563033C" w:rsidR="15965753">
        <w:rPr>
          <w:rFonts w:ascii="Arial" w:hAnsi="Arial" w:eastAsia="Arial" w:cs="Arial"/>
          <w:b w:val="1"/>
          <w:bCs w:val="1"/>
          <w:sz w:val="22"/>
          <w:szCs w:val="22"/>
        </w:rPr>
        <w:t>-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688F3ED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Da Máxima Potência Gerada </w:t>
      </w:r>
    </w:p>
    <w:p w:rsidR="00E42D5A" w:rsidP="5563033C" w:rsidRDefault="00AE5944" w14:paraId="7FA257B3" w14:textId="1378FD81">
      <w:pPr>
        <w:spacing w:before="1" w:after="0" w:line="240" w:lineRule="auto"/>
        <w:ind w:right="-26"/>
        <w:jc w:val="center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00E42D5A" w:rsidP="5563033C" w:rsidRDefault="00AE5944" w14:paraId="6BA00A26" w14:textId="2A7CDDF9">
      <w:pPr>
        <w:spacing w:before="1" w:after="0" w:line="276" w:lineRule="auto"/>
        <w:ind w:right="-26"/>
        <w:jc w:val="both"/>
        <w:rPr>
          <w:rFonts w:ascii="Arial" w:hAnsi="Arial" w:eastAsia="Arial" w:cs="Arial"/>
          <w:b w:val="1"/>
          <w:bCs w:val="1"/>
        </w:rPr>
      </w:pPr>
      <w:r w:rsidRPr="5563033C" w:rsidR="688F3ED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Art.</w:t>
      </w:r>
      <w:r w:rsidRPr="5563033C" w:rsidR="3730BF5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1</w:t>
      </w:r>
      <w:r w:rsidRPr="5563033C" w:rsidR="3692DCD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8</w:t>
      </w:r>
      <w:r w:rsidRPr="5563033C" w:rsidR="3692DCD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5563033C" w:rsidR="688F3ED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 prova será disputada no </w:t>
      </w:r>
      <w:r w:rsidRPr="5563033C" w:rsidR="688F3ED5">
        <w:rPr>
          <w:rFonts w:ascii="Arial" w:hAnsi="Arial" w:eastAsia="Arial" w:cs="Arial"/>
          <w:noProof w:val="0"/>
          <w:sz w:val="22"/>
          <w:szCs w:val="22"/>
          <w:lang w:val="pt-BR"/>
        </w:rPr>
        <w:t>cicloergômetro</w:t>
      </w:r>
      <w:r w:rsidRPr="5563033C" w:rsidR="688F3ED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da marca </w:t>
      </w:r>
      <w:r w:rsidRPr="5563033C" w:rsidR="688F3ED5">
        <w:rPr>
          <w:rFonts w:ascii="Arial" w:hAnsi="Arial" w:eastAsia="Arial" w:cs="Arial"/>
          <w:noProof w:val="0"/>
          <w:sz w:val="22"/>
          <w:szCs w:val="22"/>
          <w:lang w:val="pt-BR"/>
        </w:rPr>
        <w:t>Wattbike</w:t>
      </w:r>
      <w:r w:rsidRPr="5563033C" w:rsidR="688F3ED5">
        <w:rPr>
          <w:rFonts w:ascii="Arial" w:hAnsi="Arial" w:eastAsia="Arial" w:cs="Arial"/>
          <w:noProof w:val="0"/>
          <w:sz w:val="22"/>
          <w:szCs w:val="22"/>
          <w:lang w:val="pt-BR"/>
        </w:rPr>
        <w:t>, a distribuição dos equipamentos e ordem de largada será feita por sorteio.</w:t>
      </w:r>
    </w:p>
    <w:p w:rsidR="00E42D5A" w:rsidP="5563033C" w:rsidRDefault="00AE5944" w14:paraId="00EA2428" w14:textId="00B734CD">
      <w:pPr>
        <w:spacing w:before="1" w:after="0" w:line="240" w:lineRule="auto"/>
        <w:ind w:right="-26"/>
        <w:jc w:val="both"/>
        <w:rPr>
          <w:rFonts w:ascii="Arial" w:hAnsi="Arial" w:eastAsia="Arial" w:cs="Arial"/>
          <w:b w:val="1"/>
          <w:bCs w:val="1"/>
        </w:rPr>
      </w:pPr>
      <w:r w:rsidRPr="5563033C" w:rsidR="688F3ED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</w:p>
    <w:p w:rsidR="00E42D5A" w:rsidP="5563033C" w:rsidRDefault="00AE5944" w14:paraId="54D65B34" w14:textId="633606B1">
      <w:pPr>
        <w:spacing w:before="1" w:after="0" w:line="276" w:lineRule="auto"/>
        <w:ind w:right="-26"/>
        <w:jc w:val="both"/>
        <w:rPr>
          <w:rFonts w:ascii="Arial" w:hAnsi="Arial" w:eastAsia="Arial" w:cs="Arial"/>
          <w:b w:val="1"/>
          <w:bCs w:val="1"/>
        </w:rPr>
      </w:pPr>
      <w:r w:rsidRPr="5563033C" w:rsidR="688F3ED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Art.</w:t>
      </w:r>
      <w:r w:rsidRPr="5563033C" w:rsidR="4184454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19</w:t>
      </w:r>
      <w:r w:rsidRPr="5563033C" w:rsidR="688F3ED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 prova tem início com o atleta na posição estática e após uma contagem regressiva de 5 segundos, começa a pedalar de modo a atingir a máxima potência possível, durante o tempo de 6 segundos. </w:t>
      </w:r>
    </w:p>
    <w:p w:rsidR="00E42D5A" w:rsidP="5563033C" w:rsidRDefault="00AE5944" w14:paraId="41982D98" w14:textId="0F760DFE">
      <w:pPr>
        <w:spacing w:before="1" w:after="0" w:line="240" w:lineRule="auto"/>
        <w:ind w:right="-26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00E42D5A" w:rsidP="5563033C" w:rsidRDefault="00AE5944" w14:paraId="530E975A" w14:textId="56F2ED1C">
      <w:pPr>
        <w:spacing w:before="1" w:after="0" w:line="276" w:lineRule="auto"/>
        <w:ind w:right="-26"/>
        <w:jc w:val="both"/>
        <w:rPr>
          <w:rFonts w:ascii="Arial" w:hAnsi="Arial" w:eastAsia="Arial" w:cs="Arial"/>
          <w:b w:val="1"/>
          <w:bCs w:val="1"/>
        </w:rPr>
      </w:pPr>
      <w:r w:rsidRPr="5563033C" w:rsidR="688F3ED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Art.2</w:t>
      </w:r>
      <w:r w:rsidRPr="5563033C" w:rsidR="76A0C42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0</w:t>
      </w:r>
      <w:r w:rsidRPr="5563033C" w:rsidR="688F3ED5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Em caso de empates, será considerada a potência média, máxima cadência, tempo que atingiu a máxima potência, na respectiva ordem de prioridade. Se mesmo assim permanecerem empatados, novas disputas serão feitas até que se defina o vencedor.</w:t>
      </w:r>
    </w:p>
    <w:p w:rsidR="00E42D5A" w:rsidP="5563033C" w:rsidRDefault="00AE5944" w14:paraId="4E3C8DBD" w14:textId="31208E65">
      <w:pPr>
        <w:spacing w:before="1" w:after="0" w:line="276" w:lineRule="auto"/>
        <w:ind w:right="-26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E42D5A" w:rsidP="5563033C" w:rsidRDefault="00AE5944" w14:paraId="23E3F8B9" w14:textId="55359830">
      <w:pPr>
        <w:spacing w:before="1" w:after="0" w:line="240" w:lineRule="auto"/>
        <w:ind w:right="-26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E42D5A" w:rsidP="5563033C" w:rsidRDefault="00AE5944" w14:paraId="4609A39C" w14:textId="1DA1648A">
      <w:pPr>
        <w:spacing w:before="1" w:after="0" w:line="240" w:lineRule="auto"/>
        <w:ind w:right="-26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5563033C" w:rsidR="13FB74CF">
        <w:rPr>
          <w:rFonts w:ascii="Arial" w:hAnsi="Arial" w:eastAsia="Arial" w:cs="Arial"/>
          <w:b w:val="1"/>
          <w:bCs w:val="1"/>
          <w:sz w:val="22"/>
          <w:szCs w:val="22"/>
        </w:rPr>
        <w:t>Seção II -</w:t>
      </w:r>
      <w:r w:rsidRPr="5563033C" w:rsidR="13FB74CF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5563033C" w:rsidR="1FFF789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Das Classificatórias da Prova de Velocidade</w:t>
      </w:r>
      <w:r w:rsidRPr="5563033C" w:rsidR="1FFF789A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</w:p>
    <w:p w:rsidR="5563033C" w:rsidP="5563033C" w:rsidRDefault="5563033C" w14:paraId="5EA79FC1" w14:textId="3ED86DB6">
      <w:pPr>
        <w:spacing w:before="1" w:after="0" w:line="240" w:lineRule="auto"/>
        <w:ind w:right="-26"/>
        <w:jc w:val="center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5563033C" w:rsidP="5563033C" w:rsidRDefault="5563033C" w14:paraId="72EA1342" w14:textId="66AE392A">
      <w:pPr>
        <w:spacing w:before="1" w:after="0" w:line="240" w:lineRule="auto"/>
        <w:ind w:right="-26"/>
        <w:jc w:val="center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216A3F32" w:rsidP="5563033C" w:rsidRDefault="216A3F32" w14:paraId="2A5F1F1E" w14:textId="4CE969CF">
      <w:pPr>
        <w:spacing w:before="1" w:after="0" w:line="276" w:lineRule="auto"/>
        <w:ind w:right="-26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5563033C" w:rsidR="216A3F3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Art.21</w:t>
      </w:r>
      <w:r w:rsidRPr="5563033C" w:rsidR="216A3F3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5563033C" w:rsidR="2922FF2C">
        <w:rPr>
          <w:rFonts w:ascii="Arial" w:hAnsi="Arial" w:eastAsia="Arial" w:cs="Arial"/>
          <w:noProof w:val="0"/>
          <w:sz w:val="22"/>
          <w:szCs w:val="22"/>
          <w:lang w:val="pt-BR"/>
        </w:rPr>
        <w:t>Caso ocorra a etapa classificatória, serão selecionados os melhores tempos, que passarão para a próxima etapa, de confrontos. (nº de classificados será decidido R.T.)</w:t>
      </w:r>
    </w:p>
    <w:p w:rsidR="5563033C" w:rsidP="5563033C" w:rsidRDefault="5563033C" w14:paraId="435E8878" w14:textId="31E77249">
      <w:pPr>
        <w:spacing w:before="1" w:after="0" w:line="276" w:lineRule="auto"/>
        <w:ind w:right="-26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</w:p>
    <w:p w:rsidR="2922FF2C" w:rsidP="5563033C" w:rsidRDefault="2922FF2C" w14:paraId="2116E3B6" w14:textId="3E984E81">
      <w:pPr>
        <w:spacing w:before="1" w:after="0" w:line="276" w:lineRule="auto"/>
        <w:ind w:right="-26"/>
        <w:jc w:val="left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5563033C" w:rsidR="2922FF2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Art.22</w:t>
      </w:r>
      <w:r w:rsidRPr="5563033C" w:rsidR="2922FF2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 classificatória é feita através de uma prova com a distância de 500 metros, onde o tempo válido para classificação é o tempo dos últimos 200 metros.</w:t>
      </w:r>
    </w:p>
    <w:p w:rsidR="5563033C" w:rsidP="5563033C" w:rsidRDefault="5563033C" w14:paraId="235D52E2" w14:textId="244DF2D7">
      <w:pPr>
        <w:spacing w:before="1" w:after="0" w:line="276" w:lineRule="auto"/>
        <w:ind w:right="-26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2922FF2C" w:rsidP="5563033C" w:rsidRDefault="2922FF2C" w14:paraId="7937FE8F" w14:textId="08C63C36">
      <w:pPr>
        <w:spacing w:before="1" w:after="0" w:line="276" w:lineRule="auto"/>
        <w:ind w:right="-26"/>
        <w:jc w:val="both"/>
        <w:rPr>
          <w:rFonts w:ascii="Arial" w:hAnsi="Arial" w:eastAsia="Arial" w:cs="Arial"/>
          <w:sz w:val="22"/>
          <w:szCs w:val="22"/>
        </w:rPr>
      </w:pPr>
      <w:r w:rsidRPr="5563033C" w:rsidR="2922FF2C">
        <w:rPr>
          <w:rFonts w:ascii="Arial" w:hAnsi="Arial" w:eastAsia="Arial" w:cs="Arial"/>
          <w:b w:val="1"/>
          <w:bCs w:val="1"/>
          <w:sz w:val="22"/>
          <w:szCs w:val="22"/>
        </w:rPr>
        <w:t>Art.23</w:t>
      </w:r>
      <w:r w:rsidRPr="5563033C" w:rsidR="2922FF2C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5563033C" w:rsidR="1680087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 ordem de partida será estabelecida pelo </w:t>
      </w:r>
      <w:r w:rsidRPr="5563033C" w:rsidR="1680087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 xml:space="preserve">colégio de </w:t>
      </w:r>
      <w:r w:rsidRPr="5563033C" w:rsidR="364F96A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c</w:t>
      </w:r>
      <w:r w:rsidRPr="5563033C" w:rsidR="1680087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omissários</w:t>
      </w:r>
      <w:r w:rsidRPr="5563033C" w:rsidR="16800874">
        <w:rPr>
          <w:rFonts w:ascii="Arial" w:hAnsi="Arial" w:eastAsia="Arial" w:cs="Arial"/>
          <w:noProof w:val="0"/>
          <w:sz w:val="22"/>
          <w:szCs w:val="22"/>
          <w:lang w:val="pt-BR"/>
        </w:rPr>
        <w:t>, de forma aleatória. As 03 (três) primeiras Instituições de Ensino do ano anterior</w:t>
      </w:r>
      <w:r w:rsidRPr="5563033C" w:rsidR="4DA3707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poderão</w:t>
      </w:r>
      <w:r w:rsidRPr="5563033C" w:rsidR="16800874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ter</w:t>
      </w:r>
      <w:r w:rsidRPr="5563033C" w:rsidR="2ABE10D3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o </w:t>
      </w:r>
      <w:r w:rsidRPr="5563033C" w:rsidR="16800874">
        <w:rPr>
          <w:rFonts w:ascii="Arial" w:hAnsi="Arial" w:eastAsia="Arial" w:cs="Arial"/>
          <w:noProof w:val="0"/>
          <w:sz w:val="22"/>
          <w:szCs w:val="22"/>
          <w:lang w:val="pt-BR"/>
        </w:rPr>
        <w:t>direito de largar por último.</w:t>
      </w:r>
    </w:p>
    <w:p w:rsidR="5563033C" w:rsidP="5563033C" w:rsidRDefault="5563033C" w14:paraId="6B00C803" w14:textId="733B8932">
      <w:pPr>
        <w:spacing w:before="1" w:after="0" w:line="276" w:lineRule="auto"/>
        <w:ind w:right="-26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0EAB5451" w:rsidP="5563033C" w:rsidRDefault="0EAB5451" w14:paraId="7B2CDF23" w14:textId="1761E621">
      <w:pPr>
        <w:spacing w:before="1" w:after="0" w:line="276" w:lineRule="auto"/>
        <w:ind w:right="-26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5563033C" w:rsidR="0EAB5451">
        <w:rPr>
          <w:rFonts w:ascii="Arial" w:hAnsi="Arial" w:eastAsia="Arial" w:cs="Arial"/>
          <w:noProof w:val="0"/>
          <w:sz w:val="22"/>
          <w:szCs w:val="22"/>
          <w:lang w:val="pt-BR"/>
        </w:rPr>
        <w:t>As partidas serão efetuadas igualmente a uma prova de contra o relógio em estrada, com intervalos iguais a serem estabelecidos pelo colégio de Comissários e informados na reunião técnica da modalidade.</w:t>
      </w:r>
    </w:p>
    <w:p w:rsidR="5563033C" w:rsidP="5563033C" w:rsidRDefault="5563033C" w14:paraId="7940BEFE" w14:textId="0D7FB17B">
      <w:pPr>
        <w:spacing w:before="1" w:after="0" w:line="276" w:lineRule="auto"/>
        <w:ind w:right="-26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</w:pPr>
    </w:p>
    <w:p w:rsidR="00E42D5A" w:rsidP="5563033C" w:rsidRDefault="7A9A7C74" w14:textId="7646C6A2" w14:paraId="7BCA9F63">
      <w:pPr>
        <w:spacing w:after="0" w:line="276" w:lineRule="auto"/>
        <w:ind w:right="-26"/>
        <w:jc w:val="both"/>
        <w:rPr>
          <w:rFonts w:ascii="Arial" w:hAnsi="Arial" w:eastAsia="Arial" w:cs="Arial"/>
          <w:sz w:val="22"/>
          <w:szCs w:val="22"/>
        </w:rPr>
      </w:pPr>
      <w:r w:rsidRPr="7A9A7C74" w:rsidR="3410309D">
        <w:rPr>
          <w:rFonts w:ascii="Arial" w:hAnsi="Arial" w:eastAsia="Arial" w:cs="Arial"/>
          <w:b w:val="1"/>
          <w:bCs w:val="1"/>
          <w:spacing w:val="-12"/>
          <w:sz w:val="22"/>
          <w:szCs w:val="22"/>
        </w:rPr>
        <w:t xml:space="preserve"> </w:t>
      </w:r>
    </w:p>
    <w:p w:rsidR="00E42D5A" w:rsidP="5563033C" w:rsidRDefault="7A9A7C74" w14:paraId="4D9D8890" w14:textId="76023A0F">
      <w:pPr>
        <w:spacing w:before="4" w:after="0" w:line="276" w:lineRule="auto"/>
        <w:ind w:right="74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5563033C" w:rsidR="209AFCE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Seção III – Das Partidas da Prova de Velocidade</w:t>
      </w:r>
    </w:p>
    <w:p w:rsidR="5563033C" w:rsidP="5563033C" w:rsidRDefault="5563033C" w14:paraId="14217FEE" w14:textId="5668EA2F">
      <w:pPr>
        <w:spacing w:before="4" w:after="0" w:line="276" w:lineRule="auto"/>
        <w:ind w:right="74"/>
        <w:rPr>
          <w:rFonts w:ascii="Arial" w:hAnsi="Arial" w:eastAsia="Arial" w:cs="Arial"/>
          <w:b w:val="1"/>
          <w:bCs w:val="1"/>
        </w:rPr>
      </w:pPr>
    </w:p>
    <w:p w:rsidR="00E42D5A" w:rsidP="5563033C" w:rsidRDefault="00AE5944" w14:paraId="77BC81EF" w14:textId="39CD9F0F">
      <w:pPr>
        <w:spacing w:after="0" w:line="276" w:lineRule="auto"/>
        <w:ind w:right="74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</w:t>
      </w:r>
      <w:r w:rsidRPr="5563033C" w:rsidR="14C49ECE">
        <w:rPr>
          <w:rFonts w:ascii="Arial" w:hAnsi="Arial" w:eastAsia="Arial" w:cs="Arial"/>
          <w:b w:val="1"/>
          <w:bCs w:val="1"/>
          <w:sz w:val="22"/>
          <w:szCs w:val="22"/>
        </w:rPr>
        <w:t xml:space="preserve">2</w:t>
      </w:r>
      <w:r w:rsidRPr="5563033C" w:rsidR="7819BB44">
        <w:rPr>
          <w:rFonts w:ascii="Arial" w:hAnsi="Arial" w:eastAsia="Arial" w:cs="Arial"/>
          <w:b w:val="1"/>
          <w:bCs w:val="1"/>
          <w:sz w:val="22"/>
          <w:szCs w:val="22"/>
        </w:rPr>
        <w:t xml:space="preserve">4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 posição de largada será determinada por sorteio. O número 1 corresponde à posição da</w:t>
      </w:r>
      <w:r w:rsidRPr="5563033C" w:rsidR="1B964095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esquerda.</w:t>
      </w:r>
    </w:p>
    <w:p w:rsidR="00E42D5A" w:rsidP="5563033C" w:rsidRDefault="00AE5944" w14:paraId="2DD36F41" w14:textId="0DAD9D64">
      <w:pPr>
        <w:spacing w:before="93" w:after="0" w:line="276" w:lineRule="auto"/>
        <w:ind w:right="74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Art.2</w:t>
      </w:r>
      <w:r w:rsidRPr="5563033C" w:rsidR="4B2FB97F">
        <w:rPr>
          <w:rFonts w:ascii="Arial" w:hAnsi="Arial" w:eastAsia="Arial" w:cs="Arial"/>
          <w:b w:val="1"/>
          <w:bCs w:val="1"/>
          <w:sz w:val="22"/>
          <w:szCs w:val="22"/>
        </w:rPr>
        <w:t>5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As partidas serão efetuadas igualmente a uma prova de contra o relógio em estrada, com intervalos iguais a serem estabelecidos pelo colégio de Comissários e informados na reunião técnica da modalidade.</w:t>
      </w:r>
    </w:p>
    <w:p w:rsidR="00E42D5A" w:rsidRDefault="00E42D5A" w14:paraId="5630AD66" w14:textId="77777777">
      <w:pPr>
        <w:spacing w:before="11" w:after="0" w:line="240" w:lineRule="auto"/>
        <w:ind w:right="74"/>
        <w:rPr>
          <w:rFonts w:ascii="Arial" w:hAnsi="Arial" w:eastAsia="Arial" w:cs="Arial"/>
          <w:sz w:val="20"/>
        </w:rPr>
      </w:pPr>
    </w:p>
    <w:p w:rsidR="00E42D5A" w:rsidRDefault="00AE5944" w14:paraId="7A4BA082" w14:textId="77777777">
      <w:pPr>
        <w:spacing w:after="0" w:line="276" w:lineRule="auto"/>
        <w:ind w:right="74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§1º. </w:t>
      </w:r>
      <w:r>
        <w:rPr>
          <w:rFonts w:ascii="Arial" w:hAnsi="Arial" w:eastAsia="Arial" w:cs="Arial"/>
          <w:sz w:val="22"/>
        </w:rPr>
        <w:t>Em caso de falsa partida, problema mecânico ou acidente, o ciclista efetuará uma nova partida, após o último ciclista.</w:t>
      </w:r>
    </w:p>
    <w:p w:rsidR="00E42D5A" w:rsidRDefault="00AE5944" w14:paraId="19A094FB" w14:textId="77777777">
      <w:pPr>
        <w:spacing w:after="0" w:line="276" w:lineRule="auto"/>
        <w:ind w:right="74"/>
        <w:jc w:val="both"/>
        <w:rPr>
          <w:rFonts w:ascii="Arial" w:hAnsi="Arial" w:eastAsia="Arial" w:cs="Arial"/>
          <w:sz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§2º. </w:t>
      </w:r>
      <w:r w:rsidRPr="5563033C" w:rsidR="1B964095">
        <w:rPr>
          <w:rFonts w:ascii="Arial" w:hAnsi="Arial" w:eastAsia="Arial" w:cs="Arial"/>
          <w:sz w:val="22"/>
          <w:szCs w:val="22"/>
        </w:rPr>
        <w:t>Independentemente do tipo de problema, todos os ciclistas terão direito a apenas 01 nova partida.</w:t>
      </w:r>
    </w:p>
    <w:p w:rsidR="00E42D5A" w:rsidP="5563033C" w:rsidRDefault="00AE5944" w14:paraId="69E796B2" w14:textId="5F3FD0C9">
      <w:pPr>
        <w:spacing w:before="93" w:after="0" w:line="240" w:lineRule="auto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Art.2</w:t>
      </w:r>
      <w:r w:rsidRPr="5563033C" w:rsidR="6583F01F">
        <w:rPr>
          <w:rFonts w:ascii="Arial" w:hAnsi="Arial" w:eastAsia="Arial" w:cs="Arial"/>
          <w:b w:val="1"/>
          <w:bCs w:val="1"/>
          <w:sz w:val="22"/>
          <w:szCs w:val="22"/>
        </w:rPr>
        <w:t>6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 corrida será parada somente se:</w:t>
      </w:r>
    </w:p>
    <w:p w:rsidR="00E42D5A" w:rsidRDefault="00E42D5A" w14:paraId="2BA226A1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E42D5A" w:rsidP="5563033C" w:rsidRDefault="00AE5944" w14:paraId="51B08012" w14:textId="77777777">
      <w:pPr>
        <w:tabs>
          <w:tab w:val="left" w:pos="2127"/>
        </w:tabs>
        <w:spacing w:before="1" w:after="0" w:line="240" w:lineRule="auto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sz w:val="22"/>
          <w:szCs w:val="22"/>
        </w:rPr>
        <w:t>Em caso de</w:t>
      </w:r>
      <w:r w:rsidRPr="5563033C" w:rsidR="1B964095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queda;</w:t>
      </w:r>
    </w:p>
    <w:p w:rsidR="5563033C" w:rsidP="5563033C" w:rsidRDefault="5563033C" w14:paraId="1A079048" w14:textId="4FA090DD">
      <w:pPr>
        <w:tabs>
          <w:tab w:val="left" w:leader="none" w:pos="2127"/>
        </w:tabs>
        <w:spacing w:before="1" w:after="0" w:line="240" w:lineRule="auto"/>
        <w:rPr>
          <w:rFonts w:ascii="Arial" w:hAnsi="Arial" w:eastAsia="Arial" w:cs="Arial"/>
          <w:sz w:val="22"/>
          <w:szCs w:val="22"/>
        </w:rPr>
      </w:pPr>
    </w:p>
    <w:p w:rsidR="00E42D5A" w:rsidP="5563033C" w:rsidRDefault="00AE5944" w14:paraId="0E67A115" w14:textId="53C955C8">
      <w:pPr>
        <w:tabs>
          <w:tab w:val="left" w:pos="2127"/>
        </w:tabs>
        <w:spacing w:before="1" w:after="0" w:line="276" w:lineRule="auto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sz w:val="22"/>
          <w:szCs w:val="22"/>
        </w:rPr>
        <w:t>Em caso de problemas mecânicos (incluindo furo de pneu, quebra de uma parte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essencial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da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bicicleta,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queda</w:t>
      </w:r>
      <w:r w:rsidRPr="5563033C" w:rsidR="1B964095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da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corrente,</w:t>
      </w:r>
      <w:r w:rsidRPr="5563033C" w:rsidR="1B964095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etc.</w:t>
      </w:r>
      <w:r w:rsidRPr="5563033C" w:rsidR="1B964095">
        <w:rPr>
          <w:rFonts w:ascii="Arial" w:hAnsi="Arial" w:eastAsia="Arial" w:cs="Arial"/>
          <w:sz w:val="22"/>
          <w:szCs w:val="22"/>
        </w:rPr>
        <w:t>).</w:t>
      </w:r>
      <w:r w:rsidRPr="5563033C" w:rsidR="1B964095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Em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todos</w:t>
      </w:r>
      <w:r w:rsidRPr="5563033C" w:rsidR="1B964095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esses</w:t>
      </w:r>
      <w:r w:rsidRPr="5563033C" w:rsidR="1B964095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casos, o colégio de comissários deve decidir se a corrida é </w:t>
      </w:r>
      <w:r w:rsidRPr="5563033C" w:rsidR="5448205F">
        <w:rPr>
          <w:rFonts w:ascii="Arial" w:hAnsi="Arial" w:eastAsia="Arial" w:cs="Arial"/>
          <w:sz w:val="22"/>
          <w:szCs w:val="22"/>
        </w:rPr>
        <w:t>(</w:t>
      </w:r>
      <w:r w:rsidRPr="5563033C" w:rsidR="1B964095">
        <w:rPr>
          <w:rFonts w:ascii="Arial" w:hAnsi="Arial" w:eastAsia="Arial" w:cs="Arial"/>
          <w:sz w:val="22"/>
          <w:szCs w:val="22"/>
        </w:rPr>
        <w:t>restartada</w:t>
      </w:r>
      <w:r w:rsidRPr="5563033C" w:rsidR="48118E65">
        <w:rPr>
          <w:rFonts w:ascii="Arial" w:hAnsi="Arial" w:eastAsia="Arial" w:cs="Arial"/>
          <w:sz w:val="22"/>
          <w:szCs w:val="22"/>
        </w:rPr>
        <w:t>)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com os ciclistas na mesma ordem ou se as posições serão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invertidas.</w:t>
      </w:r>
    </w:p>
    <w:p w:rsidR="00E42D5A" w:rsidRDefault="00E42D5A" w14:paraId="0DE4B5B7" w14:textId="77777777">
      <w:pPr>
        <w:tabs>
          <w:tab w:val="left" w:pos="2016"/>
        </w:tabs>
        <w:spacing w:before="7" w:after="0" w:line="240" w:lineRule="auto"/>
        <w:ind w:hanging="31"/>
        <w:rPr>
          <w:rFonts w:ascii="Arial" w:hAnsi="Arial" w:eastAsia="Arial" w:cs="Arial"/>
          <w:sz w:val="20"/>
        </w:rPr>
      </w:pPr>
    </w:p>
    <w:p w:rsidR="00E42D5A" w:rsidP="5563033C" w:rsidRDefault="00AE5944" w14:paraId="5EF26E13" w14:textId="5E40AA05">
      <w:pPr>
        <w:tabs>
          <w:tab w:val="left" w:pos="2016"/>
        </w:tabs>
        <w:spacing w:after="0" w:line="276" w:lineRule="auto"/>
        <w:ind w:right="115" w:hanging="31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Art.2</w:t>
      </w:r>
      <w:r w:rsidRPr="5563033C" w:rsidR="5B245CFB">
        <w:rPr>
          <w:rFonts w:ascii="Arial" w:hAnsi="Arial" w:eastAsia="Arial" w:cs="Arial"/>
          <w:b w:val="1"/>
          <w:bCs w:val="1"/>
          <w:sz w:val="22"/>
          <w:szCs w:val="22"/>
        </w:rPr>
        <w:t>7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A prova de Velocidade dos Jogos do CERGS é uma adaptação da prova de Velocidade Individual realizada em Velódromos, para provas de rua. </w:t>
      </w:r>
    </w:p>
    <w:p w:rsidR="00E42D5A" w:rsidRDefault="00E42D5A" w14:paraId="66204FF1" w14:textId="77777777">
      <w:pPr>
        <w:tabs>
          <w:tab w:val="left" w:pos="2016"/>
        </w:tabs>
        <w:spacing w:before="10" w:after="0" w:line="240" w:lineRule="auto"/>
        <w:ind w:hanging="31"/>
        <w:rPr>
          <w:rFonts w:ascii="Arial" w:hAnsi="Arial" w:eastAsia="Arial" w:cs="Arial"/>
          <w:sz w:val="20"/>
        </w:rPr>
      </w:pPr>
    </w:p>
    <w:p w:rsidR="00E42D5A" w:rsidRDefault="00E42D5A" w14:paraId="2DBF0D7D" w14:textId="77777777">
      <w:pPr>
        <w:tabs>
          <w:tab w:val="left" w:pos="2016"/>
        </w:tabs>
        <w:spacing w:after="0" w:line="240" w:lineRule="auto"/>
        <w:ind w:left="1099" w:right="1102" w:hanging="31"/>
        <w:jc w:val="center"/>
        <w:rPr>
          <w:rFonts w:ascii="Arial" w:hAnsi="Arial" w:eastAsia="Arial" w:cs="Arial"/>
          <w:b/>
          <w:sz w:val="22"/>
        </w:rPr>
      </w:pPr>
    </w:p>
    <w:p w:rsidR="00E42D5A" w:rsidP="5563033C" w:rsidRDefault="00AE5944" w14:paraId="706E2DD8" w14:textId="0E0B651F">
      <w:pPr>
        <w:tabs>
          <w:tab w:val="left" w:pos="2016"/>
        </w:tabs>
        <w:spacing w:after="0" w:line="240" w:lineRule="auto"/>
        <w:ind w:left="1099" w:right="1102" w:hanging="31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Seção I</w:t>
      </w:r>
      <w:r w:rsidRPr="5563033C" w:rsidR="5AFFAC1F">
        <w:rPr>
          <w:rFonts w:ascii="Arial" w:hAnsi="Arial" w:eastAsia="Arial" w:cs="Arial"/>
          <w:b w:val="1"/>
          <w:bCs w:val="1"/>
          <w:sz w:val="22"/>
          <w:szCs w:val="22"/>
        </w:rPr>
        <w:t>V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– Da Prova por Pontos</w:t>
      </w:r>
    </w:p>
    <w:p w:rsidR="00E42D5A" w:rsidRDefault="00E42D5A" w14:paraId="6B62F1B3" w14:textId="77777777">
      <w:pPr>
        <w:spacing w:before="4" w:after="0" w:line="240" w:lineRule="auto"/>
        <w:rPr>
          <w:rFonts w:ascii="Arial" w:hAnsi="Arial" w:eastAsia="Arial" w:cs="Arial"/>
          <w:b/>
        </w:rPr>
      </w:pPr>
    </w:p>
    <w:p w:rsidR="00E42D5A" w:rsidP="5563033C" w:rsidRDefault="00AE5944" w14:paraId="6857618D" w14:textId="021085BA">
      <w:pPr>
        <w:tabs>
          <w:tab w:val="left" w:pos="9923"/>
        </w:tabs>
        <w:spacing w:after="0" w:line="276" w:lineRule="auto"/>
        <w:ind w:right="-26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Art.2</w:t>
      </w:r>
      <w:r w:rsidRPr="5563033C" w:rsidR="5B2F7EF0">
        <w:rPr>
          <w:rFonts w:ascii="Arial" w:hAnsi="Arial" w:eastAsia="Arial" w:cs="Arial"/>
          <w:b w:val="1"/>
          <w:bCs w:val="1"/>
          <w:sz w:val="22"/>
          <w:szCs w:val="22"/>
        </w:rPr>
        <w:t>8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Prova por Pontos é uma corrida em circuito, com distância entre 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250 a 500m </w:t>
      </w:r>
      <w:r w:rsidRPr="5563033C" w:rsidR="1B964095">
        <w:rPr>
          <w:rFonts w:ascii="Arial" w:hAnsi="Arial" w:eastAsia="Arial" w:cs="Arial"/>
          <w:sz w:val="22"/>
          <w:szCs w:val="22"/>
        </w:rPr>
        <w:t>de extensão no máximo.</w:t>
      </w:r>
    </w:p>
    <w:p w:rsidR="00E42D5A" w:rsidRDefault="00E42D5A" w14:paraId="02F2C34E" w14:textId="77777777">
      <w:pPr>
        <w:spacing w:before="9" w:after="0" w:line="240" w:lineRule="auto"/>
        <w:ind w:right="-26"/>
        <w:rPr>
          <w:rFonts w:ascii="Arial" w:hAnsi="Arial" w:eastAsia="Arial" w:cs="Arial"/>
          <w:sz w:val="20"/>
        </w:rPr>
      </w:pPr>
    </w:p>
    <w:p w:rsidR="00E42D5A" w:rsidP="5563033C" w:rsidRDefault="00AE5944" w14:paraId="4A62DD3F" w14:textId="7D3DAD9F">
      <w:pPr>
        <w:spacing w:after="0" w:line="276" w:lineRule="auto"/>
        <w:ind w:right="-26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Art.2</w:t>
      </w:r>
      <w:r w:rsidRPr="5563033C" w:rsidR="7222BB67">
        <w:rPr>
          <w:rFonts w:ascii="Arial" w:hAnsi="Arial" w:eastAsia="Arial" w:cs="Arial"/>
          <w:b w:val="1"/>
          <w:bCs w:val="1"/>
          <w:sz w:val="22"/>
          <w:szCs w:val="22"/>
        </w:rPr>
        <w:t>9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Dependendo do tamanho do circuito, serão estabelecidos a quantidade </w:t>
      </w:r>
      <w:r w:rsidRPr="5563033C" w:rsidR="36E382E9">
        <w:rPr>
          <w:rFonts w:ascii="Arial" w:hAnsi="Arial" w:eastAsia="Arial" w:cs="Arial"/>
          <w:sz w:val="22"/>
          <w:szCs w:val="22"/>
        </w:rPr>
        <w:t>d</w:t>
      </w:r>
      <w:r w:rsidRPr="5563033C" w:rsidR="1B964095">
        <w:rPr>
          <w:rFonts w:ascii="Arial" w:hAnsi="Arial" w:eastAsia="Arial" w:cs="Arial"/>
          <w:sz w:val="22"/>
          <w:szCs w:val="22"/>
        </w:rPr>
        <w:t>e voltas dos sprints. O número de voltas e de sprints será informado na reunião técnica da modalidade.</w:t>
      </w:r>
    </w:p>
    <w:p w:rsidR="00E42D5A" w:rsidRDefault="00E42D5A" w14:paraId="680A4E5D" w14:textId="77777777">
      <w:pPr>
        <w:spacing w:before="11" w:after="0" w:line="240" w:lineRule="auto"/>
        <w:ind w:right="-26"/>
        <w:rPr>
          <w:rFonts w:ascii="Arial" w:hAnsi="Arial" w:eastAsia="Arial" w:cs="Arial"/>
          <w:sz w:val="20"/>
        </w:rPr>
      </w:pPr>
    </w:p>
    <w:p w:rsidR="00E42D5A" w:rsidP="5563033C" w:rsidRDefault="00AE5944" w14:paraId="04AB25E3" w14:textId="518FA6DC">
      <w:pPr>
        <w:spacing w:after="0" w:line="240" w:lineRule="auto"/>
        <w:ind w:right="-26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5563033C" w:rsidR="6BB9A75A">
        <w:rPr>
          <w:rFonts w:ascii="Arial" w:hAnsi="Arial" w:eastAsia="Arial" w:cs="Arial"/>
          <w:b w:val="1"/>
          <w:bCs w:val="1"/>
          <w:sz w:val="22"/>
          <w:szCs w:val="22"/>
        </w:rPr>
        <w:t>30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 volta anterior a disputa do sprint será sinalizada com um sino e/ou apito.</w:t>
      </w:r>
    </w:p>
    <w:p w:rsidR="00E42D5A" w:rsidRDefault="00E42D5A" w14:paraId="19219836" w14:textId="77777777">
      <w:pPr>
        <w:spacing w:after="0" w:line="240" w:lineRule="auto"/>
        <w:ind w:left="740"/>
        <w:rPr>
          <w:rFonts w:ascii="Arial" w:hAnsi="Arial" w:eastAsia="Arial" w:cs="Arial"/>
          <w:b/>
          <w:sz w:val="22"/>
        </w:rPr>
      </w:pPr>
    </w:p>
    <w:p w:rsidR="00E42D5A" w:rsidP="5563033C" w:rsidRDefault="00AE5944" w14:paraId="644DAACB" w14:textId="77AF6E1F">
      <w:pPr>
        <w:spacing w:after="0" w:line="240" w:lineRule="auto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5563033C" w:rsidR="5B2D5B16">
        <w:rPr>
          <w:rFonts w:ascii="Arial" w:hAnsi="Arial" w:eastAsia="Arial" w:cs="Arial"/>
          <w:b w:val="1"/>
          <w:bCs w:val="1"/>
          <w:sz w:val="22"/>
          <w:szCs w:val="22"/>
        </w:rPr>
        <w:t>31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 pontuação de cada sprint será a seguinte:</w:t>
      </w:r>
    </w:p>
    <w:p w:rsidR="00E42D5A" w:rsidRDefault="00E42D5A" w14:paraId="296FEF7D" w14:textId="77777777">
      <w:pPr>
        <w:spacing w:before="4" w:after="0" w:line="240" w:lineRule="auto"/>
        <w:rPr>
          <w:rFonts w:ascii="Arial" w:hAnsi="Arial" w:eastAsia="Arial" w:cs="Arial"/>
        </w:rPr>
      </w:pPr>
    </w:p>
    <w:p w:rsidR="00E42D5A" w:rsidRDefault="00AE5944" w14:paraId="2DC47EC9" w14:textId="77777777">
      <w:pPr>
        <w:tabs>
          <w:tab w:val="left" w:pos="851"/>
        </w:tabs>
        <w:spacing w:after="0" w:line="276" w:lineRule="auto"/>
        <w:ind w:right="5905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1º colocado: 5</w:t>
      </w:r>
      <w:r>
        <w:rPr>
          <w:rFonts w:ascii="Arial" w:hAnsi="Arial" w:eastAsia="Arial" w:cs="Arial"/>
          <w:spacing w:val="-7"/>
          <w:sz w:val="22"/>
        </w:rPr>
        <w:t xml:space="preserve"> </w:t>
      </w:r>
      <w:r>
        <w:rPr>
          <w:rFonts w:ascii="Arial" w:hAnsi="Arial" w:eastAsia="Arial" w:cs="Arial"/>
          <w:sz w:val="22"/>
        </w:rPr>
        <w:t>pontos</w:t>
      </w:r>
    </w:p>
    <w:p w:rsidR="00E42D5A" w:rsidRDefault="00AE5944" w14:paraId="75276E6C" w14:textId="77777777">
      <w:pPr>
        <w:tabs>
          <w:tab w:val="left" w:pos="609"/>
          <w:tab w:val="left" w:pos="610"/>
        </w:tabs>
        <w:spacing w:after="0" w:line="276" w:lineRule="auto"/>
        <w:ind w:left="-1" w:right="5905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2º colocado: 3</w:t>
      </w:r>
      <w:r>
        <w:rPr>
          <w:rFonts w:ascii="Arial" w:hAnsi="Arial" w:eastAsia="Arial" w:cs="Arial"/>
          <w:spacing w:val="-7"/>
          <w:sz w:val="22"/>
        </w:rPr>
        <w:t xml:space="preserve"> </w:t>
      </w:r>
      <w:r>
        <w:rPr>
          <w:rFonts w:ascii="Arial" w:hAnsi="Arial" w:eastAsia="Arial" w:cs="Arial"/>
          <w:sz w:val="22"/>
        </w:rPr>
        <w:t>pontos</w:t>
      </w:r>
    </w:p>
    <w:p w:rsidR="00E42D5A" w:rsidRDefault="00AE5944" w14:paraId="5A9961E1" w14:textId="77777777">
      <w:pPr>
        <w:tabs>
          <w:tab w:val="left" w:pos="669"/>
          <w:tab w:val="left" w:pos="670"/>
        </w:tabs>
        <w:spacing w:after="0" w:line="276" w:lineRule="auto"/>
        <w:ind w:left="-1" w:right="5905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3º colocado: 2</w:t>
      </w:r>
      <w:r>
        <w:rPr>
          <w:rFonts w:ascii="Arial" w:hAnsi="Arial" w:eastAsia="Arial" w:cs="Arial"/>
          <w:spacing w:val="-7"/>
          <w:sz w:val="22"/>
        </w:rPr>
        <w:t xml:space="preserve"> </w:t>
      </w:r>
      <w:r>
        <w:rPr>
          <w:rFonts w:ascii="Arial" w:hAnsi="Arial" w:eastAsia="Arial" w:cs="Arial"/>
          <w:sz w:val="22"/>
        </w:rPr>
        <w:t>pontos</w:t>
      </w:r>
    </w:p>
    <w:p w:rsidR="00E42D5A" w:rsidRDefault="00AE5944" w14:paraId="64957C31" w14:textId="77777777">
      <w:pPr>
        <w:tabs>
          <w:tab w:val="left" w:pos="693"/>
          <w:tab w:val="left" w:pos="694"/>
        </w:tabs>
        <w:spacing w:after="0" w:line="276" w:lineRule="auto"/>
        <w:ind w:left="-1" w:right="5956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4º colocado: 1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ponto.</w:t>
      </w:r>
    </w:p>
    <w:p w:rsidR="00E42D5A" w:rsidRDefault="00E42D5A" w14:paraId="7194DBDC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E42D5A" w:rsidP="5563033C" w:rsidRDefault="00AE5944" w14:paraId="0571111A" w14:textId="351C7D7F">
      <w:pPr>
        <w:spacing w:before="1" w:after="0"/>
        <w:ind w:right="115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5563033C" w:rsidR="2B38E33A">
        <w:rPr>
          <w:rFonts w:ascii="Arial" w:hAnsi="Arial" w:eastAsia="Arial" w:cs="Arial"/>
          <w:b w:val="1"/>
          <w:bCs w:val="1"/>
          <w:sz w:val="22"/>
          <w:szCs w:val="22"/>
        </w:rPr>
        <w:t>32</w:t>
      </w:r>
      <w:r w:rsidRPr="5563033C" w:rsidR="1B964095">
        <w:rPr>
          <w:rFonts w:ascii="Arial" w:hAnsi="Arial" w:eastAsia="Arial" w:cs="Arial"/>
          <w:b w:val="1"/>
          <w:bCs w:val="1"/>
          <w:spacing w:val="-1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Caso</w:t>
      </w:r>
      <w:r w:rsidRPr="5563033C" w:rsidR="1B964095">
        <w:rPr>
          <w:rFonts w:ascii="Arial" w:hAnsi="Arial" w:eastAsia="Arial" w:cs="Arial"/>
          <w:spacing w:val="-17"/>
          <w:sz w:val="22"/>
          <w:szCs w:val="22"/>
        </w:rPr>
        <w:t xml:space="preserve"> </w:t>
      </w:r>
      <w:r w:rsidRPr="5563033C" w:rsidR="0449375A">
        <w:rPr>
          <w:rFonts w:ascii="Arial" w:hAnsi="Arial" w:eastAsia="Arial" w:cs="Arial"/>
          <w:spacing w:val="-17"/>
          <w:sz w:val="22"/>
          <w:szCs w:val="22"/>
        </w:rPr>
        <w:t xml:space="preserve">0</w:t>
      </w:r>
      <w:r w:rsidRPr="5563033C" w:rsidR="1B964095">
        <w:rPr>
          <w:rFonts w:ascii="Arial" w:hAnsi="Arial" w:eastAsia="Arial" w:cs="Arial"/>
          <w:sz w:val="22"/>
          <w:szCs w:val="22"/>
        </w:rPr>
        <w:t>1</w:t>
      </w:r>
      <w:r w:rsidRPr="5563033C" w:rsidR="27F935D8">
        <w:rPr>
          <w:rFonts w:ascii="Arial" w:hAnsi="Arial" w:eastAsia="Arial" w:cs="Arial"/>
          <w:sz w:val="22"/>
          <w:szCs w:val="22"/>
        </w:rPr>
        <w:t xml:space="preserve"> (um)</w:t>
      </w:r>
      <w:r w:rsidRPr="5563033C" w:rsidR="1B964095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ou</w:t>
      </w:r>
      <w:r w:rsidRPr="5563033C" w:rsidR="1B964095">
        <w:rPr>
          <w:rFonts w:ascii="Arial" w:hAnsi="Arial" w:eastAsia="Arial" w:cs="Arial"/>
          <w:spacing w:val="-2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mais</w:t>
      </w:r>
      <w:r w:rsidRPr="5563033C" w:rsidR="1B964095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atletas,</w:t>
      </w:r>
      <w:r w:rsidRPr="5563033C" w:rsidR="1B964095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deem</w:t>
      </w:r>
      <w:r w:rsidRPr="5563033C" w:rsidR="1B964095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uma</w:t>
      </w:r>
      <w:r w:rsidRPr="5563033C" w:rsidR="1B964095">
        <w:rPr>
          <w:rFonts w:ascii="Arial" w:hAnsi="Arial" w:eastAsia="Arial" w:cs="Arial"/>
          <w:spacing w:val="-1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volta</w:t>
      </w:r>
      <w:r w:rsidRPr="5563033C" w:rsidR="1B964095">
        <w:rPr>
          <w:rFonts w:ascii="Arial" w:hAnsi="Arial" w:eastAsia="Arial" w:cs="Arial"/>
          <w:spacing w:val="-1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completa</w:t>
      </w:r>
      <w:r w:rsidRPr="5563033C" w:rsidR="1B964095">
        <w:rPr>
          <w:rFonts w:ascii="Arial" w:hAnsi="Arial" w:eastAsia="Arial" w:cs="Arial"/>
          <w:spacing w:val="-1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no</w:t>
      </w:r>
      <w:r w:rsidRPr="5563033C" w:rsidR="1B964095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pelotão,</w:t>
      </w:r>
      <w:r w:rsidRPr="5563033C" w:rsidR="1B964095">
        <w:rPr>
          <w:rFonts w:ascii="Arial" w:hAnsi="Arial" w:eastAsia="Arial" w:cs="Arial"/>
          <w:spacing w:val="-15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este(s)</w:t>
      </w:r>
      <w:r w:rsidRPr="5563033C" w:rsidR="1B964095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receberá(</w:t>
      </w:r>
      <w:r w:rsidRPr="5563033C" w:rsidR="1B964095">
        <w:rPr>
          <w:rFonts w:ascii="Arial" w:hAnsi="Arial" w:eastAsia="Arial" w:cs="Arial"/>
          <w:sz w:val="22"/>
          <w:szCs w:val="22"/>
        </w:rPr>
        <w:t>ão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) 10 </w:t>
      </w:r>
      <w:r w:rsidRPr="5563033C" w:rsidR="48C2133A">
        <w:rPr>
          <w:rFonts w:ascii="Arial" w:hAnsi="Arial" w:eastAsia="Arial" w:cs="Arial"/>
          <w:sz w:val="22"/>
          <w:szCs w:val="22"/>
        </w:rPr>
        <w:t xml:space="preserve">(dez) </w:t>
      </w:r>
      <w:r w:rsidRPr="5563033C" w:rsidR="1B964095">
        <w:rPr>
          <w:rFonts w:ascii="Arial" w:hAnsi="Arial" w:eastAsia="Arial" w:cs="Arial"/>
          <w:sz w:val="22"/>
          <w:szCs w:val="22"/>
        </w:rPr>
        <w:t>pontos, e voltam a integrar o</w:t>
      </w:r>
      <w:r w:rsidRPr="5563033C" w:rsidR="1B964095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mesmo.</w:t>
      </w:r>
    </w:p>
    <w:p w:rsidR="00E42D5A" w:rsidRDefault="00E42D5A" w14:paraId="769D0D3C" w14:textId="77777777">
      <w:pPr>
        <w:spacing w:before="6" w:after="0" w:line="240" w:lineRule="auto"/>
        <w:ind w:right="115"/>
        <w:rPr>
          <w:rFonts w:ascii="Arial" w:hAnsi="Arial" w:eastAsia="Arial" w:cs="Arial"/>
          <w:sz w:val="20"/>
        </w:rPr>
      </w:pPr>
    </w:p>
    <w:p w:rsidR="00E42D5A" w:rsidP="5563033C" w:rsidRDefault="00AE5944" w14:paraId="3BCBC62B" w14:textId="5C3A2DD9">
      <w:pPr>
        <w:spacing w:after="0" w:line="240" w:lineRule="auto"/>
        <w:ind w:right="115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5563033C" w:rsidR="4A4FC277">
        <w:rPr>
          <w:rFonts w:ascii="Arial" w:hAnsi="Arial" w:eastAsia="Arial" w:cs="Arial"/>
          <w:b w:val="1"/>
          <w:bCs w:val="1"/>
          <w:sz w:val="22"/>
          <w:szCs w:val="22"/>
        </w:rPr>
        <w:t>33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Antes da partida, todos os ciclistas serão alinhados com um dos pés no chão.</w:t>
      </w:r>
    </w:p>
    <w:p w:rsidR="00E42D5A" w:rsidRDefault="00E42D5A" w14:paraId="54CD245A" w14:textId="77777777">
      <w:pPr>
        <w:spacing w:before="1" w:after="0" w:line="240" w:lineRule="auto"/>
        <w:ind w:right="115"/>
        <w:rPr>
          <w:rFonts w:ascii="Arial" w:hAnsi="Arial" w:eastAsia="Arial" w:cs="Arial"/>
        </w:rPr>
      </w:pPr>
    </w:p>
    <w:p w:rsidR="00E42D5A" w:rsidP="5563033C" w:rsidRDefault="00AE5944" w14:paraId="43EC4835" w14:textId="6A1AF06B">
      <w:pPr>
        <w:spacing w:before="93" w:after="0" w:line="276" w:lineRule="auto"/>
        <w:ind w:right="90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</w:t>
      </w:r>
      <w:r w:rsidRPr="5563033C" w:rsidR="6EA701B4">
        <w:rPr>
          <w:rFonts w:ascii="Arial" w:hAnsi="Arial" w:eastAsia="Arial" w:cs="Arial"/>
          <w:b w:val="1"/>
          <w:bCs w:val="1"/>
          <w:sz w:val="22"/>
          <w:szCs w:val="22"/>
        </w:rPr>
        <w:t xml:space="preserve">34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Um ciclista envolvido em uma queda ou que tenha um problema mecânico reconhecido (quebra de parte essencial da bicicleta ou furo no pneu), terá direito a voltas neutras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(a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quantidade</w:t>
      </w:r>
      <w:r w:rsidRPr="5563033C" w:rsidR="1B964095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</w:t>
      </w:r>
      <w:r w:rsidRPr="5563033C" w:rsidR="1B964095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voltas</w:t>
      </w:r>
      <w:r w:rsidRPr="5563033C" w:rsidR="1B964095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neutras</w:t>
      </w:r>
      <w:r w:rsidRPr="5563033C" w:rsidR="1B964095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deverá</w:t>
      </w:r>
      <w:r w:rsidRPr="5563033C" w:rsidR="1B964095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ser</w:t>
      </w:r>
      <w:r w:rsidRPr="5563033C" w:rsidR="1B964095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definida</w:t>
      </w:r>
      <w:r w:rsidRPr="5563033C" w:rsidR="1B964095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pelo</w:t>
      </w:r>
      <w:r w:rsidRPr="5563033C" w:rsidR="1B964095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Colégio</w:t>
      </w:r>
      <w:r w:rsidRPr="5563033C" w:rsidR="1B964095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</w:t>
      </w:r>
      <w:r w:rsidRPr="5563033C" w:rsidR="1B964095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Comissários. </w:t>
      </w:r>
    </w:p>
    <w:p w:rsidR="00E42D5A" w:rsidRDefault="00E42D5A" w14:paraId="1231BE67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E42D5A" w:rsidP="5563033C" w:rsidRDefault="00AE5944" w14:paraId="2780FE38" w14:textId="29598E79">
      <w:pPr>
        <w:spacing w:before="1" w:after="0" w:line="276" w:lineRule="auto"/>
        <w:ind w:right="90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Art.3</w:t>
      </w:r>
      <w:r w:rsidRPr="5563033C" w:rsidR="3D8108ED">
        <w:rPr>
          <w:rFonts w:ascii="Arial" w:hAnsi="Arial" w:eastAsia="Arial" w:cs="Arial"/>
          <w:b w:val="1"/>
          <w:bCs w:val="1"/>
          <w:sz w:val="22"/>
          <w:szCs w:val="22"/>
        </w:rPr>
        <w:t>5</w:t>
      </w:r>
      <w:r w:rsidRPr="5563033C" w:rsidR="1B964095">
        <w:rPr>
          <w:rFonts w:ascii="Arial" w:hAnsi="Arial" w:eastAsia="Arial" w:cs="Arial"/>
          <w:b w:val="1"/>
          <w:bCs w:val="1"/>
          <w:spacing w:val="-5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</w:t>
      </w:r>
      <w:r w:rsidRPr="5563033C" w:rsidR="1B964095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corrida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pode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ser</w:t>
      </w:r>
      <w:r w:rsidRPr="5563033C" w:rsidR="1B964095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interrompida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em</w:t>
      </w:r>
      <w:r w:rsidRPr="5563033C" w:rsidR="1B964095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caso</w:t>
      </w:r>
      <w:r w:rsidRPr="5563033C" w:rsidR="1B964095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queda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da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maioria</w:t>
      </w:r>
      <w:r w:rsidRPr="5563033C" w:rsidR="1B964095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dos</w:t>
      </w:r>
      <w:r w:rsidRPr="5563033C" w:rsidR="1B964095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ciclistas</w:t>
      </w:r>
      <w:r w:rsidRPr="5563033C" w:rsidR="1B964095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ou</w:t>
      </w:r>
      <w:r w:rsidRPr="5563033C" w:rsidR="1B964095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por problemas climáticos. Os comissários decidirão se a prova será retomada, a partir do ponto em que foi interrompida, ou se deverá ser realizada uma nova largada, cumprindo- se a distância</w:t>
      </w:r>
      <w:r w:rsidRPr="5563033C" w:rsidR="1B964095"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total.</w:t>
      </w:r>
    </w:p>
    <w:p w:rsidR="00E42D5A" w:rsidP="5563033C" w:rsidRDefault="00E42D5A" w14:paraId="36FEB5B0" w14:textId="77777777">
      <w:pPr>
        <w:spacing w:before="10" w:after="0" w:line="240" w:lineRule="auto"/>
        <w:ind w:right="90"/>
        <w:jc w:val="both"/>
        <w:rPr>
          <w:rFonts w:ascii="Arial" w:hAnsi="Arial" w:eastAsia="Arial" w:cs="Arial"/>
          <w:sz w:val="20"/>
          <w:szCs w:val="20"/>
        </w:rPr>
      </w:pPr>
    </w:p>
    <w:p w:rsidR="00E42D5A" w:rsidP="5563033C" w:rsidRDefault="00AE5944" w14:paraId="3BBCEC1E" w14:textId="03C1AEBB">
      <w:pPr>
        <w:spacing w:after="0" w:line="276" w:lineRule="auto"/>
        <w:ind w:right="746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Art.3</w:t>
      </w:r>
      <w:r w:rsidRPr="5563033C" w:rsidR="3C67424B">
        <w:rPr>
          <w:rFonts w:ascii="Arial" w:hAnsi="Arial" w:eastAsia="Arial" w:cs="Arial"/>
          <w:b w:val="1"/>
          <w:bCs w:val="1"/>
          <w:sz w:val="22"/>
          <w:szCs w:val="22"/>
        </w:rPr>
        <w:t>6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Caso haja empate na pontuação final entre os atletas, o critério de desempate é a colocação no último sprint (chegada).</w:t>
      </w:r>
    </w:p>
    <w:p w:rsidR="00E42D5A" w:rsidRDefault="00E42D5A" w14:paraId="30D7AA69" w14:textId="77777777">
      <w:pPr>
        <w:spacing w:before="8" w:after="0" w:line="240" w:lineRule="auto"/>
        <w:rPr>
          <w:rFonts w:ascii="Arial" w:hAnsi="Arial" w:eastAsia="Arial" w:cs="Arial"/>
          <w:sz w:val="20"/>
        </w:rPr>
      </w:pPr>
    </w:p>
    <w:p w:rsidR="00E42D5A" w:rsidRDefault="00E42D5A" w14:paraId="7196D064" w14:textId="77777777">
      <w:pPr>
        <w:spacing w:before="1" w:after="0" w:line="240" w:lineRule="auto"/>
        <w:ind w:left="1099" w:right="1105"/>
        <w:jc w:val="center"/>
        <w:rPr>
          <w:rFonts w:ascii="Arial" w:hAnsi="Arial" w:eastAsia="Arial" w:cs="Arial"/>
          <w:b/>
          <w:sz w:val="22"/>
        </w:rPr>
      </w:pPr>
    </w:p>
    <w:p w:rsidR="00E42D5A" w:rsidRDefault="00AE5944" w14:paraId="6BD49535" w14:textId="77777777">
      <w:pPr>
        <w:spacing w:before="1" w:after="0" w:line="240" w:lineRule="auto"/>
        <w:ind w:left="1099" w:right="1105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Seção III – Da Prova de Estrada (em Circuito)</w:t>
      </w:r>
    </w:p>
    <w:p w:rsidR="00E42D5A" w:rsidRDefault="00E42D5A" w14:paraId="34FF1C98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E42D5A" w:rsidRDefault="00AE5944" w14:paraId="0C77D783" w14:textId="77777777">
      <w:pPr>
        <w:spacing w:after="0"/>
        <w:ind w:right="-2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 32. </w:t>
      </w:r>
      <w:r>
        <w:rPr>
          <w:rFonts w:ascii="Arial" w:hAnsi="Arial" w:eastAsia="Arial" w:cs="Arial"/>
          <w:sz w:val="22"/>
        </w:rPr>
        <w:t>Prova de estrada é uma corrida em circuito, em uma distância e tempo determinados.</w:t>
      </w:r>
    </w:p>
    <w:p w:rsidR="00E42D5A" w:rsidRDefault="00E42D5A" w14:paraId="6D072C0D" w14:textId="77777777">
      <w:pPr>
        <w:spacing w:before="6" w:after="0" w:line="240" w:lineRule="auto"/>
        <w:ind w:right="-26"/>
        <w:rPr>
          <w:rFonts w:ascii="Arial" w:hAnsi="Arial" w:eastAsia="Arial" w:cs="Arial"/>
          <w:sz w:val="20"/>
        </w:rPr>
      </w:pPr>
    </w:p>
    <w:p w:rsidR="00E42D5A" w:rsidRDefault="00AE5944" w14:paraId="1F43958E" w14:textId="77777777">
      <w:pPr>
        <w:spacing w:after="0" w:line="276" w:lineRule="auto"/>
        <w:ind w:right="-2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Art.33. </w:t>
      </w:r>
      <w:r>
        <w:rPr>
          <w:rFonts w:ascii="Arial" w:hAnsi="Arial" w:eastAsia="Arial" w:cs="Arial"/>
          <w:sz w:val="22"/>
        </w:rPr>
        <w:t>A prova será realizada em um circuito fechado, tendo como vencedor o ciclista que cruzar a linha de chegada, na última volta, em primeiro lugar.</w:t>
      </w:r>
    </w:p>
    <w:p w:rsidR="00E42D5A" w:rsidRDefault="00E42D5A" w14:paraId="48A21919" w14:textId="77777777">
      <w:pPr>
        <w:spacing w:before="9" w:after="0" w:line="240" w:lineRule="auto"/>
        <w:ind w:right="-26"/>
        <w:rPr>
          <w:rFonts w:ascii="Arial" w:hAnsi="Arial" w:eastAsia="Arial" w:cs="Arial"/>
          <w:sz w:val="20"/>
        </w:rPr>
      </w:pPr>
    </w:p>
    <w:p w:rsidR="00E42D5A" w:rsidRDefault="00AE5944" w14:paraId="38D39502" w14:textId="77777777">
      <w:pPr>
        <w:spacing w:after="0" w:line="240" w:lineRule="auto"/>
        <w:ind w:right="-26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Art.34. </w:t>
      </w:r>
      <w:r>
        <w:rPr>
          <w:rFonts w:ascii="Arial" w:hAnsi="Arial" w:eastAsia="Arial" w:cs="Arial"/>
          <w:sz w:val="22"/>
        </w:rPr>
        <w:t>Antes da partida, todos os ciclistas serão alinhados com um dos pés no chão.</w:t>
      </w:r>
    </w:p>
    <w:p w:rsidR="00E42D5A" w:rsidRDefault="00E42D5A" w14:paraId="6BD18F9B" w14:textId="77777777">
      <w:pPr>
        <w:spacing w:before="4" w:after="0" w:line="240" w:lineRule="auto"/>
        <w:ind w:right="-26"/>
        <w:rPr>
          <w:rFonts w:ascii="Arial" w:hAnsi="Arial" w:eastAsia="Arial" w:cs="Arial"/>
        </w:rPr>
      </w:pPr>
    </w:p>
    <w:p w:rsidR="00E42D5A" w:rsidRDefault="00AE5944" w14:paraId="5B0C7FB8" w14:textId="77777777">
      <w:pPr>
        <w:spacing w:after="0" w:line="276" w:lineRule="auto"/>
        <w:ind w:right="-2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Art.35. </w:t>
      </w:r>
      <w:r>
        <w:rPr>
          <w:rFonts w:ascii="Arial" w:hAnsi="Arial" w:eastAsia="Arial" w:cs="Arial"/>
          <w:sz w:val="22"/>
        </w:rPr>
        <w:t xml:space="preserve">Os corredores retardatários, alcançados pelos ponteiros (ou pelotão majoritário) poderão ser imediatamente retirados da prova pela arbitragem. </w:t>
      </w:r>
    </w:p>
    <w:p w:rsidR="00E42D5A" w:rsidRDefault="00E42D5A" w14:paraId="238601FE" w14:textId="77777777">
      <w:pPr>
        <w:spacing w:before="8" w:after="0" w:line="240" w:lineRule="auto"/>
        <w:ind w:right="-26"/>
        <w:rPr>
          <w:rFonts w:ascii="Arial" w:hAnsi="Arial" w:eastAsia="Arial" w:cs="Arial"/>
          <w:sz w:val="20"/>
        </w:rPr>
      </w:pPr>
    </w:p>
    <w:p w:rsidR="00E42D5A" w:rsidRDefault="00AE5944" w14:paraId="30E627DF" w14:textId="77777777">
      <w:pPr>
        <w:spacing w:after="0" w:line="240" w:lineRule="auto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Art.36. </w:t>
      </w:r>
      <w:r>
        <w:rPr>
          <w:rFonts w:ascii="Arial" w:hAnsi="Arial" w:eastAsia="Arial" w:cs="Arial"/>
          <w:sz w:val="22"/>
        </w:rPr>
        <w:t>A última volta será indicada por sino e/ou apito.</w:t>
      </w:r>
    </w:p>
    <w:p w:rsidR="00E42D5A" w:rsidRDefault="00E42D5A" w14:paraId="0F3CABC7" w14:textId="77777777">
      <w:pPr>
        <w:spacing w:before="2" w:after="0" w:line="240" w:lineRule="auto"/>
        <w:rPr>
          <w:rFonts w:ascii="Arial" w:hAnsi="Arial" w:eastAsia="Arial" w:cs="Arial"/>
        </w:rPr>
      </w:pPr>
    </w:p>
    <w:p w:rsidR="00E42D5A" w:rsidRDefault="00AE5944" w14:paraId="50CFEC82" w14:textId="77777777">
      <w:pPr>
        <w:spacing w:after="0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Art.37. </w:t>
      </w:r>
      <w:r>
        <w:rPr>
          <w:rFonts w:ascii="Arial" w:hAnsi="Arial" w:eastAsia="Arial" w:cs="Arial"/>
          <w:sz w:val="22"/>
        </w:rPr>
        <w:t>É declarado vencedor o atleta que cruzar a linha de chegada na frente, ou seja, que completar o número de voltas estipulado primeiro.</w:t>
      </w:r>
    </w:p>
    <w:p w:rsidR="00E42D5A" w:rsidRDefault="00E42D5A" w14:paraId="5B08B5D1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E42D5A" w:rsidRDefault="00AE5944" w14:paraId="39C1A5C8" w14:textId="77777777">
      <w:pPr>
        <w:spacing w:after="0" w:line="276" w:lineRule="auto"/>
        <w:ind w:hanging="1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Art.38. </w:t>
      </w:r>
      <w:r>
        <w:rPr>
          <w:rFonts w:ascii="Arial" w:hAnsi="Arial" w:eastAsia="Arial" w:cs="Arial"/>
          <w:sz w:val="22"/>
        </w:rPr>
        <w:t>Um ciclista envolvido em um acidente pode voltar à prova. Caso tenha perdido voltas, ele não poderá se juntar a outros grupos. Somente poderá juntar-se com atletas que estejam na mesma volta que ele.</w:t>
      </w:r>
    </w:p>
    <w:p w:rsidR="00E42D5A" w:rsidRDefault="00E42D5A" w14:paraId="16DEB4AB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E42D5A" w:rsidRDefault="00AE5944" w14:paraId="677A17C6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Art.39.</w:t>
      </w:r>
      <w:r>
        <w:rPr>
          <w:rFonts w:ascii="Arial" w:hAnsi="Arial" w:eastAsia="Arial" w:cs="Arial"/>
          <w:b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A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corrida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pode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ser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interrompida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em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caso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queda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da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maioria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dos</w:t>
      </w:r>
      <w:r>
        <w:rPr>
          <w:rFonts w:ascii="Arial" w:hAnsi="Arial" w:eastAsia="Arial" w:cs="Arial"/>
          <w:spacing w:val="-11"/>
          <w:sz w:val="22"/>
        </w:rPr>
        <w:t xml:space="preserve"> </w:t>
      </w:r>
      <w:r>
        <w:rPr>
          <w:rFonts w:ascii="Arial" w:hAnsi="Arial" w:eastAsia="Arial" w:cs="Arial"/>
          <w:sz w:val="22"/>
        </w:rPr>
        <w:t>ciclistas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ou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por problemas climáticos. Os comissários decidirão se a prova será retomada, a partir do ponto em que foi interrompida, ou se será realizada uma nova largada, cumprindo-se a distância</w:t>
      </w:r>
      <w:r>
        <w:rPr>
          <w:rFonts w:ascii="Arial" w:hAnsi="Arial" w:eastAsia="Arial" w:cs="Arial"/>
          <w:spacing w:val="-1"/>
          <w:sz w:val="22"/>
        </w:rPr>
        <w:t xml:space="preserve"> </w:t>
      </w:r>
      <w:r>
        <w:rPr>
          <w:rFonts w:ascii="Arial" w:hAnsi="Arial" w:eastAsia="Arial" w:cs="Arial"/>
          <w:sz w:val="22"/>
        </w:rPr>
        <w:t>total.</w:t>
      </w:r>
    </w:p>
    <w:p w:rsidR="00E42D5A" w:rsidRDefault="00E42D5A" w14:paraId="0AD9C6F4" w14:textId="77777777">
      <w:pPr>
        <w:spacing w:before="7" w:after="0" w:line="240" w:lineRule="auto"/>
        <w:rPr>
          <w:rFonts w:ascii="Arial" w:hAnsi="Arial" w:eastAsia="Arial" w:cs="Arial"/>
          <w:sz w:val="20"/>
        </w:rPr>
      </w:pPr>
    </w:p>
    <w:p w:rsidR="00E42D5A" w:rsidRDefault="00AE5944" w14:paraId="596F061E" w14:textId="77777777">
      <w:pPr>
        <w:spacing w:after="0" w:line="240" w:lineRule="auto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Art.40. </w:t>
      </w:r>
      <w:r>
        <w:rPr>
          <w:rFonts w:ascii="Arial" w:hAnsi="Arial" w:eastAsia="Arial" w:cs="Arial"/>
          <w:sz w:val="22"/>
        </w:rPr>
        <w:t>Não haverá acompanhamento (ou apoio com veículos) em nenhuma das provas.</w:t>
      </w:r>
    </w:p>
    <w:p w:rsidR="00E42D5A" w:rsidRDefault="00E42D5A" w14:paraId="4B1F511A" w14:textId="77777777">
      <w:pPr>
        <w:spacing w:after="0" w:line="240" w:lineRule="auto"/>
        <w:rPr>
          <w:rFonts w:ascii="Arial" w:hAnsi="Arial" w:eastAsia="Arial" w:cs="Arial"/>
          <w:sz w:val="22"/>
        </w:rPr>
      </w:pPr>
    </w:p>
    <w:p w:rsidR="00E42D5A" w:rsidRDefault="00E42D5A" w14:paraId="65F9C3DC" w14:textId="77777777">
      <w:pPr>
        <w:spacing w:before="8" w:after="0" w:line="240" w:lineRule="auto"/>
        <w:ind w:right="115"/>
        <w:rPr>
          <w:rFonts w:ascii="Arial" w:hAnsi="Arial" w:eastAsia="Arial" w:cs="Arial"/>
          <w:sz w:val="20"/>
        </w:rPr>
      </w:pPr>
    </w:p>
    <w:p w:rsidR="00E42D5A" w:rsidRDefault="00AE5944" w14:paraId="10FC8375" w14:textId="77777777">
      <w:pPr>
        <w:spacing w:after="0" w:line="240" w:lineRule="auto"/>
        <w:ind w:left="1099" w:right="1102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IV – DA COORDENAÇÃO DE PROVA</w:t>
      </w:r>
    </w:p>
    <w:p w:rsidR="00E42D5A" w:rsidRDefault="00E42D5A" w14:paraId="5023141B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E42D5A" w:rsidRDefault="00AE5944" w14:paraId="1D27E1BE" w14:textId="77777777">
      <w:pPr>
        <w:spacing w:after="0" w:line="276" w:lineRule="auto"/>
        <w:ind w:right="74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Art.41. </w:t>
      </w:r>
      <w:r>
        <w:rPr>
          <w:rFonts w:ascii="Arial" w:hAnsi="Arial" w:eastAsia="Arial" w:cs="Arial"/>
          <w:sz w:val="22"/>
        </w:rPr>
        <w:t>A Coordenação da Prova será composta por um Coordenador Geral, um Coordenador de Arbitragem e um Colégio de Comissários. O Presidente do Colégio de Comissários designará entre seus membros aqueles que atuarão como Cronometristas, Comissários Adjuntos e Júri de Apelação. As decisões dos árbitros são irrevogáveis.</w:t>
      </w:r>
    </w:p>
    <w:p w:rsidR="00E42D5A" w:rsidRDefault="00E42D5A" w14:paraId="1F3B1409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E42D5A" w:rsidRDefault="00AE5944" w14:paraId="2E9FA91D" w14:textId="77777777">
      <w:pPr>
        <w:tabs>
          <w:tab w:val="left" w:pos="9498"/>
        </w:tabs>
        <w:spacing w:after="0" w:line="276" w:lineRule="auto"/>
        <w:ind w:right="74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Art.42.</w:t>
      </w:r>
      <w:r>
        <w:rPr>
          <w:rFonts w:ascii="Arial" w:hAnsi="Arial" w:eastAsia="Arial" w:cs="Arial"/>
          <w:b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O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Colégio</w:t>
      </w:r>
      <w:r>
        <w:rPr>
          <w:rFonts w:ascii="Arial" w:hAnsi="Arial" w:eastAsia="Arial" w:cs="Arial"/>
          <w:spacing w:val="-4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Comissários,</w:t>
      </w:r>
      <w:r>
        <w:rPr>
          <w:rFonts w:ascii="Arial" w:hAnsi="Arial" w:eastAsia="Arial" w:cs="Arial"/>
          <w:spacing w:val="-4"/>
          <w:sz w:val="22"/>
        </w:rPr>
        <w:t xml:space="preserve"> </w:t>
      </w:r>
      <w:r>
        <w:rPr>
          <w:rFonts w:ascii="Arial" w:hAnsi="Arial" w:eastAsia="Arial" w:cs="Arial"/>
          <w:sz w:val="22"/>
        </w:rPr>
        <w:t>logo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após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o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término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cada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prova,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acordo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com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as súmulas e anotações dos Comissários Adjuntos, homologará os resultados e a classificações finais, bem como demais informações, encaminhando-as à Secretaria Geral para publicação em Boletim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Oficial.</w:t>
      </w:r>
    </w:p>
    <w:p w:rsidR="00E42D5A" w:rsidRDefault="00E42D5A" w14:paraId="562C75D1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E42D5A" w:rsidRDefault="00E42D5A" w14:paraId="664355AD" w14:textId="77777777">
      <w:pPr>
        <w:spacing w:after="0" w:line="240" w:lineRule="auto"/>
        <w:ind w:left="1098" w:right="1107"/>
        <w:jc w:val="center"/>
        <w:rPr>
          <w:rFonts w:ascii="Arial" w:hAnsi="Arial" w:eastAsia="Arial" w:cs="Arial"/>
          <w:b/>
          <w:sz w:val="22"/>
        </w:rPr>
      </w:pPr>
    </w:p>
    <w:p w:rsidR="00E42D5A" w:rsidRDefault="00AE5944" w14:paraId="5C6D6AB2" w14:textId="77777777">
      <w:pPr>
        <w:spacing w:after="0" w:line="240" w:lineRule="auto"/>
        <w:ind w:left="1098" w:right="1107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 – DA PREMIAÇÃO</w:t>
      </w:r>
    </w:p>
    <w:p w:rsidR="00E42D5A" w:rsidRDefault="00E42D5A" w14:paraId="1A965116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E42D5A" w:rsidRDefault="00E42D5A" w14:paraId="7DF4E37C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E42D5A" w:rsidRDefault="00AE5944" w14:paraId="0BA932D8" w14:textId="77777777">
      <w:pPr>
        <w:spacing w:before="1" w:after="0"/>
        <w:ind w:right="74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Art.43. </w:t>
      </w:r>
      <w:r>
        <w:rPr>
          <w:rFonts w:ascii="Arial" w:hAnsi="Arial" w:eastAsia="Arial" w:cs="Arial"/>
          <w:sz w:val="22"/>
        </w:rPr>
        <w:t>Para todas as provas serão oferecidas medalhas para os 03 (três) primeiros lugares.</w:t>
      </w:r>
    </w:p>
    <w:p w:rsidR="00E42D5A" w:rsidRDefault="00E42D5A" w14:paraId="44FB30F8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E42D5A" w:rsidRDefault="00E42D5A" w14:paraId="1DA6542E" w14:textId="77777777">
      <w:pPr>
        <w:spacing w:after="0" w:line="240" w:lineRule="auto"/>
        <w:ind w:left="1099" w:right="1101"/>
        <w:jc w:val="center"/>
        <w:rPr>
          <w:rFonts w:ascii="Arial" w:hAnsi="Arial" w:eastAsia="Arial" w:cs="Arial"/>
          <w:b/>
          <w:sz w:val="22"/>
        </w:rPr>
      </w:pPr>
    </w:p>
    <w:p w:rsidR="00E42D5A" w:rsidRDefault="00AE5944" w14:paraId="24C60AFE" w14:textId="77777777">
      <w:pPr>
        <w:spacing w:after="0" w:line="240" w:lineRule="auto"/>
        <w:ind w:left="1099" w:right="1101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 – DOS UNIFORMES</w:t>
      </w:r>
    </w:p>
    <w:p w:rsidR="00E42D5A" w:rsidRDefault="00E42D5A" w14:paraId="3041E394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E42D5A" w:rsidRDefault="00AE5944" w14:paraId="2AC889A4" w14:textId="77777777">
      <w:pPr>
        <w:spacing w:after="0" w:line="240" w:lineRule="auto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Art.44. </w:t>
      </w:r>
      <w:r>
        <w:rPr>
          <w:rFonts w:ascii="Arial" w:hAnsi="Arial" w:eastAsia="Arial" w:cs="Arial"/>
          <w:sz w:val="22"/>
        </w:rPr>
        <w:t>Todos os atletas deverão estar uniformizados, conforme normas gerais abaixo:</w:t>
      </w:r>
    </w:p>
    <w:p w:rsidR="00E42D5A" w:rsidRDefault="00E42D5A" w14:paraId="722B00AE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E42D5A" w:rsidRDefault="00AE5944" w14:paraId="5A2B98A1" w14:textId="77777777">
      <w:pPr>
        <w:tabs>
          <w:tab w:val="left" w:pos="2016"/>
          <w:tab w:val="left" w:pos="2017"/>
        </w:tabs>
        <w:spacing w:before="1" w:after="0" w:line="240" w:lineRule="auto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I.  Breteles e/ou calção (de qualquer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tipo).</w:t>
      </w:r>
    </w:p>
    <w:p w:rsidR="00E42D5A" w:rsidRDefault="00E42D5A" w14:paraId="42C6D796" w14:textId="77777777">
      <w:pPr>
        <w:spacing w:before="3" w:after="0" w:line="240" w:lineRule="auto"/>
        <w:rPr>
          <w:rFonts w:ascii="Arial" w:hAnsi="Arial" w:eastAsia="Arial" w:cs="Arial"/>
        </w:rPr>
      </w:pPr>
    </w:p>
    <w:p w:rsidR="00E42D5A" w:rsidRDefault="00AE5944" w14:paraId="5C87EA3A" w14:textId="77777777">
      <w:pPr>
        <w:tabs>
          <w:tab w:val="left" w:pos="2016"/>
          <w:tab w:val="left" w:pos="2017"/>
        </w:tabs>
        <w:spacing w:after="0" w:line="276" w:lineRule="auto"/>
        <w:ind w:right="748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II. Camisa de ciclismo com mangas.</w:t>
      </w:r>
    </w:p>
    <w:p w:rsidR="00E42D5A" w:rsidRDefault="00E42D5A" w14:paraId="6E1831B3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E42D5A" w:rsidRDefault="00AE5944" w14:paraId="6822ED09" w14:textId="77777777">
      <w:pPr>
        <w:tabs>
          <w:tab w:val="left" w:pos="2016"/>
          <w:tab w:val="left" w:pos="2017"/>
        </w:tabs>
        <w:spacing w:after="0" w:line="240" w:lineRule="auto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III. Macaquinhos e/ou breteles - de lycra, desde que com</w:t>
      </w:r>
      <w:r>
        <w:rPr>
          <w:rFonts w:ascii="Arial" w:hAnsi="Arial" w:eastAsia="Arial" w:cs="Arial"/>
          <w:spacing w:val="-11"/>
          <w:sz w:val="22"/>
        </w:rPr>
        <w:t xml:space="preserve"> </w:t>
      </w:r>
      <w:r>
        <w:rPr>
          <w:rFonts w:ascii="Arial" w:hAnsi="Arial" w:eastAsia="Arial" w:cs="Arial"/>
          <w:sz w:val="22"/>
        </w:rPr>
        <w:t>mangas.</w:t>
      </w:r>
    </w:p>
    <w:p w:rsidR="00E42D5A" w:rsidRDefault="00E42D5A" w14:paraId="54E11D2A" w14:textId="77777777">
      <w:pPr>
        <w:spacing w:before="2" w:after="0" w:line="240" w:lineRule="auto"/>
        <w:rPr>
          <w:rFonts w:ascii="Arial" w:hAnsi="Arial" w:eastAsia="Arial" w:cs="Arial"/>
        </w:rPr>
      </w:pPr>
    </w:p>
    <w:p w:rsidR="00E42D5A" w:rsidRDefault="00AE5944" w14:paraId="1DC2B3E9" w14:textId="77777777">
      <w:pPr>
        <w:tabs>
          <w:tab w:val="left" w:pos="9781"/>
          <w:tab w:val="left" w:pos="9923"/>
        </w:tabs>
        <w:spacing w:after="0" w:line="276" w:lineRule="auto"/>
        <w:ind w:right="21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Parágrafo único: </w:t>
      </w:r>
      <w:r>
        <w:rPr>
          <w:rFonts w:ascii="Arial" w:hAnsi="Arial" w:eastAsia="Arial" w:cs="Arial"/>
          <w:sz w:val="22"/>
        </w:rPr>
        <w:t>Será permitido o uso de perneiras, manguitos e botinhas sobre a sapatilha.</w:t>
      </w:r>
    </w:p>
    <w:p w:rsidR="00E42D5A" w:rsidRDefault="00E42D5A" w14:paraId="31126E5D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E42D5A" w:rsidRDefault="00AE5944" w14:paraId="22657F54" w14:textId="77777777">
      <w:pPr>
        <w:spacing w:after="240" w:line="276" w:lineRule="auto"/>
        <w:ind w:right="74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Art.45. </w:t>
      </w:r>
      <w:r>
        <w:rPr>
          <w:rFonts w:ascii="Arial" w:hAnsi="Arial" w:eastAsia="Arial" w:cs="Arial"/>
          <w:sz w:val="22"/>
        </w:rPr>
        <w:t>O uso de capacete é obrigatório, sem o qual o (a) atleta estará impedido de participar da competição.</w:t>
      </w:r>
    </w:p>
    <w:p w:rsidR="00E42D5A" w:rsidP="5563033C" w:rsidRDefault="00AE5944" w14:paraId="36DBD99F" w14:textId="393BD8FC">
      <w:pPr>
        <w:spacing w:after="0" w:line="276" w:lineRule="auto"/>
        <w:ind w:right="74" w:hanging="1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Art.46.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Os atletas que se apresentarem fora dos padrões de uniformes estabelecidos, não serão impedidos de competir, </w:t>
      </w:r>
      <w:r w:rsidRPr="5563033C" w:rsidR="7A7867C3">
        <w:rPr>
          <w:rFonts w:ascii="Arial" w:hAnsi="Arial" w:eastAsia="Arial" w:cs="Arial"/>
          <w:sz w:val="22"/>
          <w:szCs w:val="22"/>
        </w:rPr>
        <w:t xml:space="preserve">mas </w:t>
      </w:r>
      <w:r w:rsidRPr="5563033C" w:rsidR="7A7867C3">
        <w:rPr>
          <w:rFonts w:ascii="Arial" w:hAnsi="Arial" w:eastAsia="Arial" w:cs="Arial"/>
          <w:sz w:val="22"/>
          <w:szCs w:val="22"/>
        </w:rPr>
        <w:t xml:space="preserve">a </w:t>
      </w:r>
      <w:r w:rsidRPr="5563033C" w:rsidR="1B964095">
        <w:rPr>
          <w:rFonts w:ascii="Arial" w:hAnsi="Arial" w:eastAsia="Arial" w:cs="Arial"/>
          <w:sz w:val="22"/>
          <w:szCs w:val="22"/>
        </w:rPr>
        <w:t>comissão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organizadora encaminhará relatório para à CDE. </w:t>
      </w:r>
    </w:p>
    <w:p w:rsidR="00E42D5A" w:rsidRDefault="00E42D5A" w14:paraId="2DE403A5" w14:textId="77777777">
      <w:pPr>
        <w:spacing w:after="0" w:line="240" w:lineRule="auto"/>
        <w:rPr>
          <w:rFonts w:ascii="Arial" w:hAnsi="Arial" w:eastAsia="Arial" w:cs="Arial"/>
          <w:sz w:val="21"/>
        </w:rPr>
      </w:pPr>
    </w:p>
    <w:p w:rsidR="00E42D5A" w:rsidRDefault="00E42D5A" w14:paraId="62431CDC" w14:textId="77777777">
      <w:pPr>
        <w:spacing w:after="0" w:line="240" w:lineRule="auto"/>
        <w:ind w:left="1099" w:right="1102"/>
        <w:jc w:val="center"/>
        <w:rPr>
          <w:rFonts w:ascii="Arial" w:hAnsi="Arial" w:eastAsia="Arial" w:cs="Arial"/>
          <w:b/>
          <w:sz w:val="22"/>
        </w:rPr>
      </w:pPr>
    </w:p>
    <w:p w:rsidR="00E42D5A" w:rsidRDefault="00AE5944" w14:paraId="4BAF0D94" w14:textId="77777777">
      <w:pPr>
        <w:spacing w:after="0" w:line="240" w:lineRule="auto"/>
        <w:ind w:left="1099" w:right="1102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VII – DA REUNIÃO TÉCNICA</w:t>
      </w:r>
    </w:p>
    <w:p w:rsidR="00E42D5A" w:rsidRDefault="00E42D5A" w14:paraId="49E398E2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E42D5A" w:rsidP="5563033C" w:rsidRDefault="00AE5944" w14:paraId="6195EF9B" w14:textId="2A446197">
      <w:pPr>
        <w:spacing w:after="0" w:line="276" w:lineRule="auto"/>
        <w:ind w:right="74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Art.47. 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Os representantes das equipes participantes deverão </w:t>
      </w:r>
      <w:r w:rsidRPr="5563033C" w:rsidR="0EF22708">
        <w:rPr>
          <w:rFonts w:ascii="Arial" w:hAnsi="Arial" w:eastAsia="Arial" w:cs="Arial"/>
          <w:sz w:val="22"/>
          <w:szCs w:val="22"/>
        </w:rPr>
        <w:t>participar da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>Reunião Técnica</w:t>
      </w:r>
      <w:r w:rsidRPr="5563033C" w:rsidR="1B964095">
        <w:rPr>
          <w:rFonts w:ascii="Arial" w:hAnsi="Arial" w:eastAsia="Arial" w:cs="Arial"/>
          <w:sz w:val="22"/>
          <w:szCs w:val="22"/>
        </w:rPr>
        <w:t xml:space="preserve"> da modalidade, que tratará exclusivamente de assuntos ligados à competição, tais</w:t>
      </w:r>
      <w:r w:rsidRPr="5563033C" w:rsidR="1B964095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como:</w:t>
      </w:r>
      <w:r w:rsidRPr="5563033C" w:rsidR="1B964095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normas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gerais,</w:t>
      </w:r>
      <w:r w:rsidRPr="5563033C" w:rsidR="1B964095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confirmação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ou</w:t>
      </w:r>
      <w:r w:rsidRPr="5563033C" w:rsidR="1B964095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ratificação</w:t>
      </w:r>
      <w:r w:rsidRPr="5563033C" w:rsidR="1B964095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inscrições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(se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aplicável),</w:t>
      </w:r>
      <w:r w:rsidRPr="5563033C" w:rsidR="1B964095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além</w:t>
      </w:r>
      <w:r w:rsidRPr="5563033C" w:rsidR="1B964095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de outros assuntos</w:t>
      </w:r>
      <w:r w:rsidRPr="5563033C" w:rsidR="1B964095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5563033C" w:rsidR="1B964095">
        <w:rPr>
          <w:rFonts w:ascii="Arial" w:hAnsi="Arial" w:eastAsia="Arial" w:cs="Arial"/>
          <w:sz w:val="22"/>
          <w:szCs w:val="22"/>
        </w:rPr>
        <w:t>correlatos.</w:t>
      </w:r>
    </w:p>
    <w:p w:rsidR="00E42D5A" w:rsidRDefault="00E42D5A" w14:paraId="16287F21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E42D5A" w:rsidP="5563033C" w:rsidRDefault="00AE5944" w14:paraId="34C1E0AE" w14:textId="06058EFC">
      <w:pPr>
        <w:spacing w:after="0" w:line="276" w:lineRule="auto"/>
        <w:ind w:right="74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Parágrafo </w:t>
      </w:r>
      <w:r w:rsidRPr="5563033C" w:rsidR="35136023">
        <w:rPr>
          <w:rFonts w:ascii="Arial" w:hAnsi="Arial" w:eastAsia="Arial" w:cs="Arial"/>
          <w:b w:val="1"/>
          <w:bCs w:val="1"/>
          <w:sz w:val="22"/>
          <w:szCs w:val="22"/>
        </w:rPr>
        <w:t xml:space="preserve">1º </w:t>
      </w:r>
      <w:r w:rsidRPr="5563033C" w:rsidR="1B964095">
        <w:rPr>
          <w:rFonts w:ascii="Arial" w:hAnsi="Arial" w:eastAsia="Arial" w:cs="Arial"/>
          <w:sz w:val="22"/>
          <w:szCs w:val="22"/>
        </w:rPr>
        <w:t>Ao término da Reunião Técnica, todos os Técnicos deverão confirmar a participação de seus atletas nas respectivas provas.</w:t>
      </w:r>
    </w:p>
    <w:p w:rsidR="00E42D5A" w:rsidP="5563033C" w:rsidRDefault="00E42D5A" w14:paraId="2F7E51C7" w14:textId="6163B06A">
      <w:pPr>
        <w:spacing w:before="9"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5563033C" w:rsidR="4D07DD42">
        <w:rPr>
          <w:rFonts w:ascii="Arial" w:hAnsi="Arial" w:eastAsia="Arial" w:cs="Arial"/>
          <w:b w:val="1"/>
          <w:bCs w:val="1"/>
          <w:sz w:val="22"/>
          <w:szCs w:val="22"/>
        </w:rPr>
        <w:t xml:space="preserve">Parágrafo </w:t>
      </w:r>
      <w:r w:rsidRPr="5563033C" w:rsidR="679F05DB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5563033C" w:rsidR="679F05DB">
        <w:rPr>
          <w:rFonts w:ascii="Arial" w:hAnsi="Arial" w:eastAsia="Arial" w:cs="Arial"/>
          <w:b w:val="1"/>
          <w:bCs w:val="1"/>
          <w:sz w:val="22"/>
          <w:szCs w:val="22"/>
        </w:rPr>
        <w:t xml:space="preserve">º </w:t>
      </w:r>
      <w:r w:rsidRPr="5563033C" w:rsidR="4D07DD42">
        <w:rPr>
          <w:rFonts w:ascii="Arial" w:hAnsi="Arial" w:eastAsia="Arial" w:cs="Arial"/>
          <w:sz w:val="22"/>
          <w:szCs w:val="22"/>
        </w:rPr>
        <w:t>São</w:t>
      </w:r>
      <w:r w:rsidRPr="5563033C" w:rsidR="4D07DD42">
        <w:rPr>
          <w:rFonts w:ascii="Arial" w:hAnsi="Arial" w:eastAsia="Arial" w:cs="Arial"/>
          <w:sz w:val="22"/>
          <w:szCs w:val="22"/>
        </w:rPr>
        <w:t xml:space="preserve"> proibidas substituições após a reunião técnica, somente exclusões.</w:t>
      </w:r>
    </w:p>
    <w:p w:rsidR="00E42D5A" w:rsidP="5563033C" w:rsidRDefault="00E42D5A" w14:textId="77777777" w14:paraId="1B8280AA">
      <w:pPr>
        <w:spacing w:before="2" w:after="0" w:line="240" w:lineRule="auto"/>
        <w:rPr>
          <w:rFonts w:ascii="Arial" w:hAnsi="Arial" w:eastAsia="Arial" w:cs="Arial"/>
        </w:rPr>
      </w:pPr>
    </w:p>
    <w:p w:rsidR="00E42D5A" w:rsidP="5563033C" w:rsidRDefault="00E42D5A" w14:paraId="5BE93A62" w14:textId="45372E31">
      <w:pPr>
        <w:spacing w:before="9" w:after="0" w:line="240" w:lineRule="auto"/>
        <w:rPr>
          <w:rFonts w:ascii="Arial" w:hAnsi="Arial" w:eastAsia="Arial" w:cs="Arial"/>
          <w:sz w:val="20"/>
          <w:szCs w:val="20"/>
        </w:rPr>
      </w:pPr>
    </w:p>
    <w:p w:rsidR="00E42D5A" w:rsidRDefault="00E42D5A" w14:paraId="384BA73E" w14:textId="77777777">
      <w:pPr>
        <w:spacing w:after="0" w:line="240" w:lineRule="auto"/>
        <w:ind w:left="1099" w:right="1106"/>
        <w:jc w:val="center"/>
        <w:rPr>
          <w:rFonts w:ascii="Arial" w:hAnsi="Arial" w:eastAsia="Arial" w:cs="Arial"/>
          <w:b/>
          <w:sz w:val="22"/>
        </w:rPr>
      </w:pPr>
    </w:p>
    <w:p w:rsidR="00E42D5A" w:rsidRDefault="00AE5944" w14:paraId="237C9E49" w14:textId="77777777">
      <w:pPr>
        <w:spacing w:after="0" w:line="240" w:lineRule="auto"/>
        <w:ind w:left="1099" w:right="1106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VIII – DAS DISPOSIÇÕES GERAIS</w:t>
      </w:r>
    </w:p>
    <w:p w:rsidR="00E42D5A" w:rsidRDefault="00E42D5A" w14:paraId="34B3F2EB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E42D5A" w:rsidRDefault="00AE5944" w14:paraId="364B6B6D" w14:textId="77777777">
      <w:pPr>
        <w:spacing w:after="0" w:line="276" w:lineRule="auto"/>
        <w:ind w:right="74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Art.49. </w:t>
      </w:r>
      <w:r>
        <w:rPr>
          <w:rFonts w:ascii="Arial" w:hAnsi="Arial" w:eastAsia="Arial" w:cs="Arial"/>
          <w:sz w:val="22"/>
        </w:rPr>
        <w:t>Nas hipóteses de conflito entre os Regulamentos Geral e Específico, prevalecerá o Regulamento Específico da modalidade.</w:t>
      </w:r>
    </w:p>
    <w:p w:rsidR="00E42D5A" w:rsidRDefault="00E42D5A" w14:paraId="1D7B270A" w14:textId="77777777">
      <w:pPr>
        <w:spacing w:after="0" w:line="240" w:lineRule="auto"/>
        <w:rPr>
          <w:rFonts w:ascii="Arial" w:hAnsi="Arial" w:eastAsia="Arial" w:cs="Arial"/>
          <w:sz w:val="21"/>
        </w:rPr>
      </w:pPr>
    </w:p>
    <w:p w:rsidR="00E42D5A" w:rsidP="5563033C" w:rsidRDefault="00AE5944" w14:paraId="0CD2507F" w14:textId="55C1A548">
      <w:pPr>
        <w:spacing w:after="0" w:line="276" w:lineRule="auto"/>
        <w:ind w:right="74"/>
        <w:jc w:val="both"/>
        <w:rPr>
          <w:rFonts w:ascii="Arial" w:hAnsi="Arial" w:eastAsia="Arial" w:cs="Arial"/>
          <w:sz w:val="22"/>
          <w:szCs w:val="22"/>
        </w:rPr>
      </w:pPr>
      <w:r w:rsidRPr="5563033C" w:rsidR="1B964095">
        <w:rPr>
          <w:rFonts w:ascii="Arial" w:hAnsi="Arial" w:eastAsia="Arial" w:cs="Arial"/>
          <w:b w:val="1"/>
          <w:bCs w:val="1"/>
          <w:sz w:val="22"/>
          <w:szCs w:val="22"/>
        </w:rPr>
        <w:t xml:space="preserve">Art.50. </w:t>
      </w:r>
      <w:r w:rsidRPr="5563033C" w:rsidR="1B964095">
        <w:rPr>
          <w:rFonts w:ascii="Arial" w:hAnsi="Arial" w:eastAsia="Arial" w:cs="Arial"/>
          <w:sz w:val="22"/>
          <w:szCs w:val="22"/>
        </w:rPr>
        <w:t>Casos omissos e situações excepcionais de caráter técnico serão decididas pelo Comitê Organizador dos Jogos do CERGS, com o suporte dos gestores técnicos da respectiva modalidade, não podendo, essas resoluções, contrariar as regras oficiais da modalidade.</w:t>
      </w:r>
    </w:p>
    <w:p w:rsidR="00E42D5A" w:rsidRDefault="00E42D5A" w14:paraId="4F904CB7" w14:textId="77777777">
      <w:pPr>
        <w:spacing w:before="7" w:after="0" w:line="240" w:lineRule="auto"/>
        <w:rPr>
          <w:rFonts w:ascii="Arial" w:hAnsi="Arial" w:eastAsia="Arial" w:cs="Arial"/>
          <w:sz w:val="19"/>
        </w:rPr>
      </w:pPr>
    </w:p>
    <w:sectPr w:rsidR="00E42D5A"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dBcIfB+4QxlH" int2:id="FyqOZmnC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9A7C74"/>
    <w:rsid w:val="000830BC"/>
    <w:rsid w:val="00218505"/>
    <w:rsid w:val="003866BC"/>
    <w:rsid w:val="007EF7EB"/>
    <w:rsid w:val="00AE5944"/>
    <w:rsid w:val="00E42D5A"/>
    <w:rsid w:val="00E6226C"/>
    <w:rsid w:val="014E20C3"/>
    <w:rsid w:val="01522B4D"/>
    <w:rsid w:val="01982582"/>
    <w:rsid w:val="04445C6F"/>
    <w:rsid w:val="0449375A"/>
    <w:rsid w:val="0579D6EE"/>
    <w:rsid w:val="05E524A8"/>
    <w:rsid w:val="0785A6F5"/>
    <w:rsid w:val="0A37CA8C"/>
    <w:rsid w:val="0B251C74"/>
    <w:rsid w:val="0D701468"/>
    <w:rsid w:val="0DAE5713"/>
    <w:rsid w:val="0EAB5451"/>
    <w:rsid w:val="0EF22708"/>
    <w:rsid w:val="11214B2F"/>
    <w:rsid w:val="13FB74CF"/>
    <w:rsid w:val="14C49ECE"/>
    <w:rsid w:val="15965753"/>
    <w:rsid w:val="15BE5B05"/>
    <w:rsid w:val="1671D5B2"/>
    <w:rsid w:val="16800874"/>
    <w:rsid w:val="1878B3A9"/>
    <w:rsid w:val="18AFB9E2"/>
    <w:rsid w:val="19DDC068"/>
    <w:rsid w:val="1B964095"/>
    <w:rsid w:val="1BCEC8C7"/>
    <w:rsid w:val="1C5CC616"/>
    <w:rsid w:val="1C96A240"/>
    <w:rsid w:val="1CBA0740"/>
    <w:rsid w:val="1D5BFE81"/>
    <w:rsid w:val="1EF7A635"/>
    <w:rsid w:val="1F3A9B6E"/>
    <w:rsid w:val="1FA24B30"/>
    <w:rsid w:val="1FB2136B"/>
    <w:rsid w:val="1FFF789A"/>
    <w:rsid w:val="200296DA"/>
    <w:rsid w:val="209AFCE5"/>
    <w:rsid w:val="2107DE4A"/>
    <w:rsid w:val="21533F24"/>
    <w:rsid w:val="216A3F32"/>
    <w:rsid w:val="2230010F"/>
    <w:rsid w:val="2479A760"/>
    <w:rsid w:val="24AC6154"/>
    <w:rsid w:val="25C207DE"/>
    <w:rsid w:val="26178EB0"/>
    <w:rsid w:val="2732143C"/>
    <w:rsid w:val="27F935D8"/>
    <w:rsid w:val="2922FF2C"/>
    <w:rsid w:val="2A37E5E8"/>
    <w:rsid w:val="2A540098"/>
    <w:rsid w:val="2ABE10D3"/>
    <w:rsid w:val="2B38E33A"/>
    <w:rsid w:val="2CB22EEC"/>
    <w:rsid w:val="2D092619"/>
    <w:rsid w:val="2ED4E16A"/>
    <w:rsid w:val="30601FB8"/>
    <w:rsid w:val="316A31D7"/>
    <w:rsid w:val="328A15B3"/>
    <w:rsid w:val="33A55D7F"/>
    <w:rsid w:val="3410309D"/>
    <w:rsid w:val="35136023"/>
    <w:rsid w:val="364F96A4"/>
    <w:rsid w:val="3692DCD4"/>
    <w:rsid w:val="36E382E9"/>
    <w:rsid w:val="3730BF51"/>
    <w:rsid w:val="396E55D2"/>
    <w:rsid w:val="3A355A8B"/>
    <w:rsid w:val="3B74636A"/>
    <w:rsid w:val="3BB57D14"/>
    <w:rsid w:val="3C67424B"/>
    <w:rsid w:val="3D8108ED"/>
    <w:rsid w:val="3E2A5BF0"/>
    <w:rsid w:val="3F071154"/>
    <w:rsid w:val="3FC77ACD"/>
    <w:rsid w:val="403CBFEC"/>
    <w:rsid w:val="40CE1A50"/>
    <w:rsid w:val="40EF7A4C"/>
    <w:rsid w:val="4184454D"/>
    <w:rsid w:val="41C3CDCA"/>
    <w:rsid w:val="444008C0"/>
    <w:rsid w:val="457A0C68"/>
    <w:rsid w:val="45D722EA"/>
    <w:rsid w:val="45FAE265"/>
    <w:rsid w:val="48003CAB"/>
    <w:rsid w:val="4804D5FE"/>
    <w:rsid w:val="48118E65"/>
    <w:rsid w:val="4842554C"/>
    <w:rsid w:val="48C2133A"/>
    <w:rsid w:val="49CF63CC"/>
    <w:rsid w:val="4A03F2F1"/>
    <w:rsid w:val="4A4FC277"/>
    <w:rsid w:val="4A7AA617"/>
    <w:rsid w:val="4AFB7DF4"/>
    <w:rsid w:val="4B0B5837"/>
    <w:rsid w:val="4B2FB97F"/>
    <w:rsid w:val="4D07DD42"/>
    <w:rsid w:val="4D0E3304"/>
    <w:rsid w:val="4DA37072"/>
    <w:rsid w:val="4DA4EA86"/>
    <w:rsid w:val="4DECE678"/>
    <w:rsid w:val="4EE89280"/>
    <w:rsid w:val="4FCD1819"/>
    <w:rsid w:val="5012DD96"/>
    <w:rsid w:val="53BC97D2"/>
    <w:rsid w:val="5448205F"/>
    <w:rsid w:val="544CCCC5"/>
    <w:rsid w:val="545D8E77"/>
    <w:rsid w:val="5563033C"/>
    <w:rsid w:val="55F0BA68"/>
    <w:rsid w:val="560D2E6B"/>
    <w:rsid w:val="577369D9"/>
    <w:rsid w:val="579EE22B"/>
    <w:rsid w:val="58BD2F6B"/>
    <w:rsid w:val="58D66BD9"/>
    <w:rsid w:val="596CCCC7"/>
    <w:rsid w:val="5AFFAC1F"/>
    <w:rsid w:val="5B245CFB"/>
    <w:rsid w:val="5B2D5B16"/>
    <w:rsid w:val="5B2F7EF0"/>
    <w:rsid w:val="5B7D9E2A"/>
    <w:rsid w:val="5E6B36D2"/>
    <w:rsid w:val="5EE698B5"/>
    <w:rsid w:val="5F1B6E1B"/>
    <w:rsid w:val="619C30A3"/>
    <w:rsid w:val="641D06D4"/>
    <w:rsid w:val="6583F01F"/>
    <w:rsid w:val="65B1F1E4"/>
    <w:rsid w:val="66D88F38"/>
    <w:rsid w:val="679F05DB"/>
    <w:rsid w:val="67F4C2B5"/>
    <w:rsid w:val="683DB232"/>
    <w:rsid w:val="688F3ED5"/>
    <w:rsid w:val="68AA56FB"/>
    <w:rsid w:val="68CC1E66"/>
    <w:rsid w:val="69899E61"/>
    <w:rsid w:val="6A187305"/>
    <w:rsid w:val="6A6CD06F"/>
    <w:rsid w:val="6AFFAD51"/>
    <w:rsid w:val="6BB9A75A"/>
    <w:rsid w:val="6C3B53C8"/>
    <w:rsid w:val="6D20F88A"/>
    <w:rsid w:val="6DAB0E88"/>
    <w:rsid w:val="6E0F1FF4"/>
    <w:rsid w:val="6EA701B4"/>
    <w:rsid w:val="6ECE7FCC"/>
    <w:rsid w:val="7222BB67"/>
    <w:rsid w:val="7275850C"/>
    <w:rsid w:val="73914B14"/>
    <w:rsid w:val="768E3162"/>
    <w:rsid w:val="76975C11"/>
    <w:rsid w:val="76A0C425"/>
    <w:rsid w:val="76DCC6DF"/>
    <w:rsid w:val="7819BB44"/>
    <w:rsid w:val="78318EE8"/>
    <w:rsid w:val="79173431"/>
    <w:rsid w:val="7936D469"/>
    <w:rsid w:val="7A7867C3"/>
    <w:rsid w:val="7A9A7C74"/>
    <w:rsid w:val="7BE726E2"/>
    <w:rsid w:val="7C6A12A8"/>
    <w:rsid w:val="7DF3A121"/>
    <w:rsid w:val="7E857B55"/>
    <w:rsid w:val="7EB3D23A"/>
    <w:rsid w:val="7F2E118B"/>
    <w:rsid w:val="7FFC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7AA809"/>
  <w15:docId w15:val="{114FCE7F-EA01-4543-A10E-7A1E3139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Id1913170355" /><Relationship Type="http://schemas.microsoft.com/office/2020/10/relationships/intelligence" Target="intelligence2.xml" Id="R8c53f2f5fa294b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E99F8-0DE4-496E-AD15-F2AE15EB491A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D54EA24C-759B-464F-98EE-34615CAB7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F2CAB-F79F-43AF-8F10-2D6BE1727C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2</cp:revision>
  <dcterms:created xsi:type="dcterms:W3CDTF">2025-03-24T14:12:00Z</dcterms:created>
  <dcterms:modified xsi:type="dcterms:W3CDTF">2025-03-24T17:28:52Z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