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14E4" w:rsidP="7E84C8DB" w:rsidRDefault="004A2DC1" w14:paraId="0E27B00A" w14:textId="77777777">
      <w:pPr>
        <w:spacing w:before="5" w:after="0" w:line="240" w:lineRule="auto"/>
        <w:jc w:val="center"/>
        <w:rPr>
          <w:rFonts w:ascii="Arial" w:hAnsi="Arial" w:eastAsia="Arial" w:cs="Arial"/>
          <w:b w:val="1"/>
          <w:bCs w:val="1"/>
          <w:sz w:val="92"/>
          <w:szCs w:val="92"/>
        </w:rPr>
      </w:pPr>
      <w:r>
        <w:object w:dxaOrig="4515" w:dyaOrig="2944" w14:anchorId="2AC6BD91">
          <v:rect id="rectole0000000000" style="width:225.75pt;height:147pt" o:spid="_x0000_i1025" stroked="f" o:ole="" o:preferrelative="t">
            <v:imagedata o:title="" r:id="rId8"/>
          </v:rect>
          <o:OLEObject Type="Embed" ProgID="StaticMetafile" ShapeID="rectole0000000000" DrawAspect="Content" ObjectID="_1804395354" r:id="rId9"/>
        </w:object>
      </w:r>
    </w:p>
    <w:p w:rsidR="009B14E4" w:rsidP="7E84C8DB" w:rsidRDefault="009B14E4" w14:paraId="4871018A" w14:textId="1D493F58">
      <w:pPr>
        <w:spacing w:after="0" w:line="240" w:lineRule="auto"/>
        <w:ind w:right="-18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7E84C8DB" w:rsidR="69465DE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REGULAMENTO ESPECÍFICO</w:t>
      </w:r>
      <w:r w:rsidRPr="7E84C8DB" w:rsidR="69465D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  <w:r w:rsidRPr="7E84C8DB" w:rsidR="69465DE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GINÁSTICA</w:t>
      </w:r>
      <w:r w:rsidRPr="7E84C8DB" w:rsidR="69465D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</w:p>
    <w:p w:rsidR="009B14E4" w:rsidP="7E84C8DB" w:rsidRDefault="009B14E4" w14:paraId="20A85BB1" w14:textId="136131FB">
      <w:pPr>
        <w:spacing w:after="0" w:line="240" w:lineRule="auto"/>
        <w:ind w:right="-18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7E84C8DB" w:rsidR="69465DE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ARTÍSTICA</w:t>
      </w:r>
      <w:r w:rsidRPr="7E84C8DB" w:rsidR="69465DE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  <w:r w:rsidRPr="7E84C8DB" w:rsidR="0885249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FEMININA</w:t>
      </w:r>
    </w:p>
    <w:p w:rsidR="009B14E4" w:rsidP="7E84C8DB" w:rsidRDefault="009B14E4" w14:paraId="62486C05" w14:textId="7E3A8EB5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7E84C8DB" w:rsidR="69465DE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   1</w:t>
      </w:r>
      <w:r w:rsidRPr="7E84C8DB" w:rsidR="73CC51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3</w:t>
      </w:r>
      <w:r w:rsidRPr="7E84C8DB" w:rsidR="69465DE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a 1</w:t>
      </w:r>
      <w:r w:rsidRPr="7E84C8DB" w:rsidR="7CF5C56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5</w:t>
      </w:r>
      <w:r w:rsidRPr="7E84C8DB" w:rsidR="69465DE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Anos – 2025</w:t>
      </w:r>
    </w:p>
    <w:p w:rsidR="009B14E4" w:rsidRDefault="009B14E4" w14:paraId="4101652C" w14:textId="77777777">
      <w:pPr>
        <w:spacing w:after="0" w:line="240" w:lineRule="auto"/>
        <w:rPr>
          <w:rFonts w:ascii="Arial" w:hAnsi="Arial" w:eastAsia="Arial" w:cs="Arial"/>
          <w:b/>
          <w:sz w:val="20"/>
        </w:rPr>
      </w:pPr>
    </w:p>
    <w:p w:rsidR="009B14E4" w:rsidP="7E84C8DB" w:rsidRDefault="004A2DC1" w14:paraId="61DC4ED6" w14:textId="77777777">
      <w:pPr>
        <w:spacing w:after="0" w:line="240" w:lineRule="auto"/>
        <w:ind w:left="90" w:right="270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7E84C8DB" w:rsidR="004A2DC1">
        <w:rPr>
          <w:rFonts w:ascii="Arial" w:hAnsi="Arial" w:eastAsia="Arial" w:cs="Arial"/>
          <w:b w:val="1"/>
          <w:bCs w:val="1"/>
          <w:sz w:val="22"/>
          <w:szCs w:val="22"/>
        </w:rPr>
        <w:t xml:space="preserve"> I – DAS REGRAS GERAIS E DA PARTICIPAÇÃO</w:t>
      </w:r>
    </w:p>
    <w:p w:rsidR="009B14E4" w:rsidRDefault="009B14E4" w14:paraId="1299C43A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9B14E4" w:rsidP="7E84C8DB" w:rsidRDefault="004A2DC1" w14:paraId="2577421E" w14:textId="3A1F1A97">
      <w:pPr>
        <w:spacing w:after="0" w:line="276" w:lineRule="auto"/>
        <w:ind w:left="120" w:right="341"/>
        <w:jc w:val="both"/>
        <w:rPr>
          <w:rFonts w:ascii="Arial" w:hAnsi="Arial" w:eastAsia="Arial" w:cs="Arial"/>
          <w:sz w:val="22"/>
          <w:szCs w:val="22"/>
        </w:rPr>
      </w:pPr>
      <w:r w:rsidRPr="7E84C8DB" w:rsidR="004A2DC1">
        <w:rPr>
          <w:rFonts w:ascii="Arial" w:hAnsi="Arial" w:eastAsia="Arial" w:cs="Arial"/>
          <w:b w:val="1"/>
          <w:bCs w:val="1"/>
          <w:sz w:val="22"/>
          <w:szCs w:val="22"/>
        </w:rPr>
        <w:t>Art.1</w:t>
      </w:r>
      <w:r w:rsidRPr="7E84C8DB" w:rsidR="2509A60D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 xml:space="preserve">A competição de ginástica artística feminina será realizada de acordo com as regras oficiais da </w:t>
      </w:r>
      <w:r w:rsidRPr="7E84C8DB" w:rsidR="004A2DC1">
        <w:rPr>
          <w:rFonts w:ascii="Arial" w:hAnsi="Arial" w:eastAsia="Arial" w:cs="Arial"/>
          <w:i w:val="1"/>
          <w:iCs w:val="1"/>
          <w:sz w:val="22"/>
          <w:szCs w:val="22"/>
        </w:rPr>
        <w:t>Fédération</w:t>
      </w:r>
      <w:r w:rsidRPr="7E84C8DB" w:rsidR="004A2DC1">
        <w:rPr>
          <w:rFonts w:ascii="Arial" w:hAnsi="Arial" w:eastAsia="Arial" w:cs="Arial"/>
          <w:i w:val="1"/>
          <w:iCs w:val="1"/>
          <w:sz w:val="22"/>
          <w:szCs w:val="22"/>
        </w:rPr>
        <w:t xml:space="preserve"> Internationale de </w:t>
      </w:r>
      <w:r w:rsidRPr="7E84C8DB" w:rsidR="004A2DC1">
        <w:rPr>
          <w:rFonts w:ascii="Arial" w:hAnsi="Arial" w:eastAsia="Arial" w:cs="Arial"/>
          <w:i w:val="1"/>
          <w:iCs w:val="1"/>
          <w:sz w:val="22"/>
          <w:szCs w:val="22"/>
        </w:rPr>
        <w:t>Gymnastique</w:t>
      </w:r>
      <w:r w:rsidRPr="7E84C8DB" w:rsidR="004A2DC1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(FIG), adotadas pela Confederação Brasileira de Ginástica, salvo o estabelecido neste regulamento.</w:t>
      </w:r>
    </w:p>
    <w:p w:rsidR="009B14E4" w:rsidRDefault="009B14E4" w14:paraId="4DDBEF00" w14:textId="77777777">
      <w:pPr>
        <w:spacing w:before="11" w:after="0" w:line="240" w:lineRule="auto"/>
        <w:rPr>
          <w:rFonts w:ascii="Arial" w:hAnsi="Arial" w:eastAsia="Arial" w:cs="Arial"/>
          <w:sz w:val="20"/>
        </w:rPr>
      </w:pPr>
    </w:p>
    <w:p w:rsidR="009B14E4" w:rsidP="7E84C8DB" w:rsidRDefault="004A2DC1" w14:paraId="3A679EF9" w14:textId="1AD4AE7E">
      <w:pPr>
        <w:spacing w:after="0" w:line="276" w:lineRule="auto"/>
        <w:ind w:left="120" w:right="338"/>
        <w:jc w:val="both"/>
        <w:rPr>
          <w:rFonts w:ascii="Arial" w:hAnsi="Arial" w:eastAsia="Arial" w:cs="Arial"/>
          <w:sz w:val="22"/>
          <w:szCs w:val="22"/>
        </w:rPr>
      </w:pPr>
      <w:r w:rsidRPr="7E84C8DB" w:rsidR="004A2DC1">
        <w:rPr>
          <w:rFonts w:ascii="Arial" w:hAnsi="Arial" w:eastAsia="Arial" w:cs="Arial"/>
          <w:b w:val="1"/>
          <w:bCs w:val="1"/>
          <w:sz w:val="22"/>
          <w:szCs w:val="22"/>
        </w:rPr>
        <w:t xml:space="preserve">Art.2 </w:t>
      </w:r>
      <w:r w:rsidRPr="7E84C8DB" w:rsidR="004A2DC1">
        <w:rPr>
          <w:rFonts w:ascii="Arial" w:hAnsi="Arial" w:eastAsia="Arial" w:cs="Arial"/>
          <w:sz w:val="22"/>
          <w:szCs w:val="22"/>
        </w:rPr>
        <w:t>Cada Instituição de Ensino poderá inscrever até 06 (seis) atletas</w:t>
      </w:r>
      <w:r w:rsidRPr="7E84C8DB" w:rsidR="7A8129D4">
        <w:rPr>
          <w:rFonts w:ascii="Arial" w:hAnsi="Arial" w:eastAsia="Arial" w:cs="Arial"/>
          <w:sz w:val="22"/>
          <w:szCs w:val="22"/>
        </w:rPr>
        <w:t>,</w:t>
      </w:r>
      <w:r w:rsidRPr="7E84C8DB" w:rsidR="004A2DC1">
        <w:rPr>
          <w:rFonts w:ascii="Arial" w:hAnsi="Arial" w:eastAsia="Arial" w:cs="Arial"/>
          <w:sz w:val="22"/>
          <w:szCs w:val="22"/>
        </w:rPr>
        <w:t xml:space="preserve"> </w:t>
      </w:r>
      <w:r w:rsidRPr="7E84C8DB" w:rsidR="796387A3">
        <w:rPr>
          <w:rFonts w:ascii="Arial" w:hAnsi="Arial" w:eastAsia="Arial" w:cs="Arial"/>
          <w:sz w:val="22"/>
          <w:szCs w:val="22"/>
        </w:rPr>
        <w:t>com idade</w:t>
      </w:r>
      <w:r w:rsidRPr="7E84C8DB" w:rsidR="44137DC6">
        <w:rPr>
          <w:rFonts w:ascii="Arial" w:hAnsi="Arial" w:eastAsia="Arial" w:cs="Arial"/>
          <w:sz w:val="22"/>
          <w:szCs w:val="22"/>
        </w:rPr>
        <w:t xml:space="preserve"> entre 13 e 15 anos</w:t>
      </w:r>
      <w:r w:rsidRPr="7E84C8DB" w:rsidR="7BE3316C">
        <w:rPr>
          <w:rFonts w:ascii="Arial" w:hAnsi="Arial" w:eastAsia="Arial" w:cs="Arial"/>
          <w:sz w:val="22"/>
          <w:szCs w:val="22"/>
        </w:rPr>
        <w:t>,</w:t>
      </w:r>
      <w:r w:rsidRPr="7E84C8DB" w:rsidR="41496B33">
        <w:rPr>
          <w:rFonts w:ascii="Arial" w:hAnsi="Arial" w:eastAsia="Arial" w:cs="Arial"/>
          <w:sz w:val="22"/>
          <w:szCs w:val="22"/>
        </w:rPr>
        <w:t xml:space="preserve"> (2010 a 2012)</w:t>
      </w:r>
      <w:r w:rsidRPr="7E84C8DB" w:rsidR="7BE3316C">
        <w:rPr>
          <w:rFonts w:ascii="Arial" w:hAnsi="Arial" w:eastAsia="Arial" w:cs="Arial"/>
          <w:sz w:val="22"/>
          <w:szCs w:val="22"/>
        </w:rPr>
        <w:t xml:space="preserve"> </w:t>
      </w:r>
      <w:r w:rsidRPr="7E84C8DB" w:rsidR="36ED00A0">
        <w:rPr>
          <w:rFonts w:ascii="Arial" w:hAnsi="Arial" w:eastAsia="Arial" w:cs="Arial"/>
          <w:sz w:val="22"/>
          <w:szCs w:val="22"/>
        </w:rPr>
        <w:t>e</w:t>
      </w:r>
      <w:r w:rsidRPr="7E84C8DB" w:rsidR="004A2DC1">
        <w:rPr>
          <w:rFonts w:ascii="Arial" w:hAnsi="Arial" w:eastAsia="Arial" w:cs="Arial"/>
          <w:sz w:val="22"/>
          <w:szCs w:val="22"/>
        </w:rPr>
        <w:t xml:space="preserve"> </w:t>
      </w:r>
      <w:r w:rsidRPr="7E84C8DB" w:rsidR="1E205B8F">
        <w:rPr>
          <w:rFonts w:ascii="Arial" w:hAnsi="Arial" w:eastAsia="Arial" w:cs="Arial"/>
          <w:sz w:val="22"/>
          <w:szCs w:val="22"/>
        </w:rPr>
        <w:t>0</w:t>
      </w:r>
      <w:r w:rsidRPr="7E84C8DB" w:rsidR="004A2DC1">
        <w:rPr>
          <w:rFonts w:ascii="Arial" w:hAnsi="Arial" w:eastAsia="Arial" w:cs="Arial"/>
          <w:sz w:val="22"/>
          <w:szCs w:val="22"/>
        </w:rPr>
        <w:t>1 (um) técnico(a).</w:t>
      </w:r>
    </w:p>
    <w:p w:rsidR="009B14E4" w:rsidP="7E84C8DB" w:rsidRDefault="004A2DC1" w14:paraId="2E2A68A1" w14:textId="7224B225">
      <w:pPr>
        <w:spacing w:before="119" w:after="0" w:line="276" w:lineRule="auto"/>
        <w:ind w:left="119" w:right="335"/>
        <w:jc w:val="both"/>
        <w:rPr>
          <w:rFonts w:ascii="Arial" w:hAnsi="Arial" w:eastAsia="Arial" w:cs="Arial"/>
          <w:sz w:val="22"/>
          <w:szCs w:val="22"/>
        </w:rPr>
      </w:pPr>
      <w:r w:rsidRPr="7E84C8DB" w:rsidR="004A2DC1">
        <w:rPr>
          <w:rFonts w:ascii="Arial" w:hAnsi="Arial" w:eastAsia="Arial" w:cs="Arial"/>
          <w:b w:val="1"/>
          <w:bCs w:val="1"/>
          <w:sz w:val="22"/>
          <w:szCs w:val="22"/>
        </w:rPr>
        <w:t xml:space="preserve">Art.3 </w:t>
      </w:r>
      <w:r w:rsidRPr="7E84C8DB" w:rsidR="004A2DC1">
        <w:rPr>
          <w:rFonts w:ascii="Arial" w:hAnsi="Arial" w:eastAsia="Arial" w:cs="Arial"/>
          <w:sz w:val="22"/>
          <w:szCs w:val="22"/>
        </w:rPr>
        <w:t>A</w:t>
      </w:r>
      <w:r w:rsidRPr="7E84C8DB" w:rsidR="004A2DC1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atleta deverá comparecer ao local da competição com antecedência e devidamente uniformizada. Para ter condição de participação, antes do início da competição, deverá apresentar seu documento de identificação à equipe de arbitragem e estar acompanhada</w:t>
      </w:r>
      <w:r w:rsidRPr="7E84C8DB" w:rsidR="004A2DC1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por</w:t>
      </w:r>
      <w:r w:rsidRPr="7E84C8DB" w:rsidR="004A2DC1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seu</w:t>
      </w:r>
      <w:r w:rsidRPr="7E84C8DB" w:rsidR="004A2DC1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técnico</w:t>
      </w:r>
      <w:r w:rsidRPr="7E84C8DB" w:rsidR="004A2DC1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(também</w:t>
      </w:r>
      <w:r w:rsidRPr="7E84C8DB" w:rsidR="004A2DC1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portando</w:t>
      </w:r>
      <w:r w:rsidRPr="7E84C8DB" w:rsidR="004A2DC1">
        <w:rPr>
          <w:rFonts w:ascii="Arial" w:hAnsi="Arial" w:eastAsia="Arial" w:cs="Arial"/>
          <w:spacing w:val="-13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seu</w:t>
      </w:r>
      <w:r w:rsidRPr="7E84C8DB" w:rsidR="004A2DC1">
        <w:rPr>
          <w:rFonts w:ascii="Arial" w:hAnsi="Arial" w:eastAsia="Arial" w:cs="Arial"/>
          <w:spacing w:val="-6"/>
          <w:sz w:val="22"/>
          <w:szCs w:val="22"/>
        </w:rPr>
        <w:t xml:space="preserve"> documento</w:t>
      </w:r>
      <w:r w:rsidRPr="7E84C8DB" w:rsidR="092CD731">
        <w:rPr>
          <w:rFonts w:ascii="Arial" w:hAnsi="Arial" w:eastAsia="Arial" w:cs="Arial"/>
          <w:spacing w:val="-6"/>
          <w:sz w:val="22"/>
          <w:szCs w:val="22"/>
        </w:rPr>
        <w:t xml:space="preserve"> do CREF</w:t>
      </w:r>
      <w:r w:rsidRPr="7E84C8DB" w:rsidR="004A2DC1">
        <w:rPr>
          <w:rFonts w:ascii="Arial" w:hAnsi="Arial" w:eastAsia="Arial" w:cs="Arial"/>
          <w:sz w:val="22"/>
          <w:szCs w:val="22"/>
        </w:rPr>
        <w:t>),</w:t>
      </w:r>
      <w:r w:rsidRPr="7E84C8DB" w:rsidR="004A2DC1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salvo</w:t>
      </w:r>
      <w:r w:rsidRPr="7E84C8DB" w:rsidR="004A2DC1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quando</w:t>
      </w:r>
      <w:r w:rsidRPr="7E84C8DB" w:rsidR="004A2DC1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o</w:t>
      </w:r>
      <w:r w:rsidRPr="7E84C8DB" w:rsidR="004A2DC1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mesmo</w:t>
      </w:r>
      <w:r w:rsidRPr="7E84C8DB" w:rsidR="24110BCA">
        <w:rPr>
          <w:rFonts w:ascii="Arial" w:hAnsi="Arial" w:eastAsia="Arial" w:cs="Arial"/>
          <w:sz w:val="22"/>
          <w:szCs w:val="22"/>
        </w:rPr>
        <w:t>,</w:t>
      </w:r>
      <w:r w:rsidRPr="7E84C8DB" w:rsidR="004A2DC1">
        <w:rPr>
          <w:rFonts w:ascii="Arial" w:hAnsi="Arial" w:eastAsia="Arial" w:cs="Arial"/>
          <w:sz w:val="22"/>
          <w:szCs w:val="22"/>
        </w:rPr>
        <w:t xml:space="preserve"> já se encontre acompanhando outro atleta em</w:t>
      </w:r>
      <w:r w:rsidRPr="7E84C8DB" w:rsidR="004A2DC1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competição.</w:t>
      </w:r>
    </w:p>
    <w:p w:rsidR="009B14E4" w:rsidRDefault="009B14E4" w14:paraId="3461D779" w14:textId="77777777">
      <w:pPr>
        <w:spacing w:before="124" w:after="0" w:line="240" w:lineRule="auto"/>
        <w:ind w:left="479" w:right="698"/>
        <w:jc w:val="center"/>
        <w:rPr>
          <w:rFonts w:ascii="Arial" w:hAnsi="Arial" w:eastAsia="Arial" w:cs="Arial"/>
          <w:b/>
          <w:sz w:val="22"/>
        </w:rPr>
      </w:pPr>
    </w:p>
    <w:p w:rsidR="009B14E4" w:rsidRDefault="004A2DC1" w14:paraId="1E021550" w14:textId="77777777">
      <w:pPr>
        <w:spacing w:before="124" w:after="0" w:line="240" w:lineRule="auto"/>
        <w:ind w:left="479" w:right="698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II – DAS REGRAS DE COMPETIÇÃO</w:t>
      </w:r>
    </w:p>
    <w:p w:rsidR="009B14E4" w:rsidRDefault="009B14E4" w14:paraId="3CF2D8B6" w14:textId="77777777">
      <w:pPr>
        <w:spacing w:before="124" w:after="0" w:line="240" w:lineRule="auto"/>
        <w:ind w:left="479" w:right="698"/>
        <w:jc w:val="center"/>
        <w:rPr>
          <w:rFonts w:ascii="Arial" w:hAnsi="Arial" w:eastAsia="Arial" w:cs="Arial"/>
          <w:b/>
          <w:sz w:val="22"/>
        </w:rPr>
      </w:pPr>
    </w:p>
    <w:p w:rsidR="009B14E4" w:rsidP="7E84C8DB" w:rsidRDefault="004A2DC1" w14:paraId="741F90D2" w14:textId="5B3E833C">
      <w:pPr>
        <w:spacing w:before="158" w:after="0" w:line="273" w:lineRule="auto"/>
        <w:ind w:left="119" w:right="340"/>
        <w:jc w:val="both"/>
        <w:rPr>
          <w:rFonts w:ascii="Arial" w:hAnsi="Arial" w:eastAsia="Arial" w:cs="Arial"/>
          <w:sz w:val="22"/>
          <w:szCs w:val="22"/>
        </w:rPr>
      </w:pPr>
      <w:r w:rsidRPr="7E84C8DB" w:rsidR="004A2DC1">
        <w:rPr>
          <w:rFonts w:ascii="Arial" w:hAnsi="Arial" w:eastAsia="Arial" w:cs="Arial"/>
          <w:b w:val="1"/>
          <w:bCs w:val="1"/>
          <w:sz w:val="22"/>
          <w:szCs w:val="22"/>
        </w:rPr>
        <w:t xml:space="preserve">Art.4 </w:t>
      </w:r>
      <w:r w:rsidRPr="7E84C8DB" w:rsidR="004A2DC1">
        <w:rPr>
          <w:rFonts w:ascii="Arial" w:hAnsi="Arial" w:eastAsia="Arial" w:cs="Arial"/>
          <w:sz w:val="22"/>
          <w:szCs w:val="22"/>
        </w:rPr>
        <w:t>A competição de Ginástica Artística Feminina obedecerá às regras apresentadas na tabela a seguir:</w:t>
      </w:r>
    </w:p>
    <w:p w:rsidR="009B14E4" w:rsidRDefault="009B14E4" w14:paraId="0FB78278" w14:textId="77777777">
      <w:pPr>
        <w:spacing w:before="11" w:after="0" w:line="240" w:lineRule="auto"/>
        <w:rPr>
          <w:rFonts w:ascii="Arial" w:hAnsi="Arial" w:eastAsia="Arial" w:cs="Arial"/>
          <w:sz w:val="20"/>
        </w:rPr>
      </w:pPr>
    </w:p>
    <w:p w:rsidR="009B14E4" w:rsidRDefault="004A2DC1" w14:paraId="548A8279" w14:textId="77777777">
      <w:pPr>
        <w:spacing w:after="0" w:line="240" w:lineRule="auto"/>
        <w:ind w:left="469" w:right="707"/>
        <w:jc w:val="center"/>
        <w:rPr>
          <w:rFonts w:ascii="Arial" w:hAnsi="Arial" w:eastAsia="Arial" w:cs="Arial"/>
          <w:b/>
          <w:sz w:val="20"/>
        </w:rPr>
      </w:pPr>
      <w:r>
        <w:rPr>
          <w:rFonts w:ascii="Arial" w:hAnsi="Arial" w:eastAsia="Arial" w:cs="Arial"/>
          <w:b/>
          <w:sz w:val="20"/>
        </w:rPr>
        <w:t>Tabela 1: Regras e Sistema de Competição</w:t>
      </w:r>
    </w:p>
    <w:p w:rsidR="009B14E4" w:rsidRDefault="009B14E4" w14:paraId="1FC39945" w14:textId="77777777">
      <w:pPr>
        <w:spacing w:before="5" w:after="0" w:line="240" w:lineRule="auto"/>
        <w:rPr>
          <w:rFonts w:ascii="Arial" w:hAnsi="Arial" w:eastAsia="Arial" w:cs="Arial"/>
          <w:b/>
          <w:sz w:val="13"/>
        </w:rPr>
      </w:pPr>
    </w:p>
    <w:tbl>
      <w:tblPr>
        <w:tblW w:w="0" w:type="auto"/>
        <w:tblInd w:w="1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1419"/>
        <w:gridCol w:w="992"/>
        <w:gridCol w:w="1561"/>
        <w:gridCol w:w="2427"/>
      </w:tblGrid>
      <w:tr w:rsidR="009B14E4" w:rsidTr="7E84C8DB" w14:paraId="7564CAB4" w14:textId="77777777">
        <w:tblPrEx>
          <w:tblCellMar>
            <w:top w:w="0" w:type="dxa"/>
            <w:bottom w:w="0" w:type="dxa"/>
          </w:tblCellMar>
        </w:tblPrEx>
        <w:tc>
          <w:tcPr>
            <w:tcW w:w="868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9B14E4" w:rsidRDefault="004A2DC1" w14:paraId="0C64228D" w14:textId="77777777">
            <w:pPr>
              <w:spacing w:before="90" w:after="0" w:line="240" w:lineRule="auto"/>
              <w:ind w:left="3133" w:right="3128"/>
              <w:jc w:val="center"/>
            </w:pPr>
            <w:r>
              <w:rPr>
                <w:rFonts w:ascii="Arial" w:hAnsi="Arial" w:eastAsia="Arial" w:cs="Arial"/>
                <w:b/>
                <w:sz w:val="18"/>
              </w:rPr>
              <w:t>CATEGORIA JUVENIL</w:t>
            </w:r>
          </w:p>
        </w:tc>
      </w:tr>
      <w:tr w:rsidR="009B14E4" w:rsidTr="7E84C8DB" w14:paraId="4A31F73D" w14:textId="77777777">
        <w:tblPrEx>
          <w:tblCellMar>
            <w:top w:w="0" w:type="dxa"/>
            <w:bottom w:w="0" w:type="dxa"/>
          </w:tblCellMar>
        </w:tblPrEx>
        <w:tc>
          <w:tcPr>
            <w:tcW w:w="868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25B49532" w14:textId="3D1C1251">
            <w:pPr>
              <w:spacing w:before="85" w:after="0" w:line="240" w:lineRule="auto"/>
              <w:ind w:left="112"/>
            </w:pPr>
            <w:r w:rsidRPr="7E84C8DB" w:rsidR="004A2DC1">
              <w:rPr>
                <w:rFonts w:ascii="Arial" w:hAnsi="Arial" w:eastAsia="Arial" w:cs="Arial"/>
                <w:sz w:val="18"/>
                <w:szCs w:val="18"/>
              </w:rPr>
              <w:t xml:space="preserve">13 a 15 anos (Nascidos </w:t>
            </w:r>
            <w:r w:rsidRPr="7E84C8DB" w:rsidR="004A2DC1">
              <w:rPr>
                <w:rFonts w:ascii="Arial" w:hAnsi="Arial" w:eastAsia="Arial" w:cs="Arial"/>
                <w:sz w:val="18"/>
                <w:szCs w:val="18"/>
              </w:rPr>
              <w:t>em 2010</w:t>
            </w:r>
            <w:r w:rsidRPr="7E84C8DB" w:rsidR="4F40ADCA">
              <w:rPr>
                <w:rFonts w:ascii="Arial" w:hAnsi="Arial" w:eastAsia="Arial" w:cs="Arial"/>
                <w:sz w:val="18"/>
                <w:szCs w:val="18"/>
              </w:rPr>
              <w:t>,</w:t>
            </w:r>
            <w:r w:rsidRPr="7E84C8DB" w:rsidR="004A2DC1">
              <w:rPr>
                <w:rFonts w:ascii="Arial" w:hAnsi="Arial" w:eastAsia="Arial" w:cs="Arial"/>
                <w:sz w:val="18"/>
                <w:szCs w:val="18"/>
              </w:rPr>
              <w:t xml:space="preserve"> 2011</w:t>
            </w:r>
            <w:r w:rsidRPr="7E84C8DB" w:rsidR="19EF947D">
              <w:rPr>
                <w:rFonts w:ascii="Arial" w:hAnsi="Arial" w:eastAsia="Arial" w:cs="Arial"/>
                <w:sz w:val="18"/>
                <w:szCs w:val="18"/>
              </w:rPr>
              <w:t xml:space="preserve"> e 2012</w:t>
            </w:r>
            <w:r w:rsidRPr="7E84C8DB" w:rsidR="004A2DC1"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</w:tr>
      <w:tr w:rsidR="009B14E4" w:rsidTr="7E84C8DB" w14:paraId="526B3CAA" w14:textId="77777777">
        <w:tblPrEx>
          <w:tblCellMar>
            <w:top w:w="0" w:type="dxa"/>
            <w:bottom w:w="0" w:type="dxa"/>
          </w:tblCellMar>
        </w:tblPrEx>
        <w:tc>
          <w:tcPr>
            <w:tcW w:w="868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26C7BCCA" w14:textId="77777777">
            <w:pPr>
              <w:spacing w:before="61" w:after="0" w:line="240" w:lineRule="auto"/>
              <w:ind w:left="112"/>
            </w:pPr>
            <w:r>
              <w:rPr>
                <w:rFonts w:ascii="Arial" w:hAnsi="Arial" w:eastAsia="Arial" w:cs="Arial"/>
                <w:sz w:val="18"/>
              </w:rPr>
              <w:t>Salto sobre a mesa, Paralelas assimétrica, Trave de equilíbrio e solo.</w:t>
            </w:r>
          </w:p>
        </w:tc>
      </w:tr>
      <w:tr w:rsidR="009B14E4" w:rsidTr="7E84C8DB" w14:paraId="0A202D7B" w14:textId="77777777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19F98EE3" w14:textId="77777777">
            <w:pPr>
              <w:spacing w:before="32" w:after="0" w:line="240" w:lineRule="auto"/>
              <w:ind w:left="112"/>
            </w:pPr>
            <w:r>
              <w:rPr>
                <w:rFonts w:ascii="Arial" w:hAnsi="Arial" w:eastAsia="Arial" w:cs="Arial"/>
                <w:b/>
                <w:sz w:val="18"/>
              </w:rPr>
              <w:t>NOTA D</w:t>
            </w:r>
          </w:p>
        </w:tc>
        <w:tc>
          <w:tcPr>
            <w:tcW w:w="639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3690C531" w14:textId="77777777">
            <w:pPr>
              <w:spacing w:before="32" w:after="0" w:line="240" w:lineRule="auto"/>
              <w:ind w:left="112"/>
            </w:pPr>
            <w:r>
              <w:rPr>
                <w:rFonts w:ascii="Arial" w:hAnsi="Arial" w:eastAsia="Arial" w:cs="Arial"/>
                <w:sz w:val="18"/>
              </w:rPr>
              <w:t>Conforme regra FIG + Sistema Especial de Bonificações CBG</w:t>
            </w:r>
          </w:p>
        </w:tc>
      </w:tr>
      <w:tr w:rsidR="009B14E4" w:rsidTr="7E84C8DB" w14:paraId="306F7C58" w14:textId="77777777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6D91A69D" w14:textId="77777777">
            <w:pPr>
              <w:spacing w:before="47" w:after="0" w:line="240" w:lineRule="auto"/>
              <w:ind w:left="112"/>
            </w:pPr>
            <w:r>
              <w:rPr>
                <w:rFonts w:ascii="Arial" w:hAnsi="Arial" w:eastAsia="Arial" w:cs="Arial"/>
                <w:b/>
                <w:sz w:val="18"/>
              </w:rPr>
              <w:t>NOTA E</w:t>
            </w:r>
          </w:p>
        </w:tc>
        <w:tc>
          <w:tcPr>
            <w:tcW w:w="639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47EFA2E1" w14:textId="77777777">
            <w:pPr>
              <w:spacing w:before="47" w:after="0" w:line="240" w:lineRule="auto"/>
              <w:ind w:left="112"/>
            </w:pPr>
            <w:r>
              <w:rPr>
                <w:rFonts w:ascii="Arial" w:hAnsi="Arial" w:eastAsia="Arial" w:cs="Arial"/>
                <w:sz w:val="18"/>
              </w:rPr>
              <w:t>Conforme regra FIG</w:t>
            </w:r>
          </w:p>
        </w:tc>
      </w:tr>
      <w:tr w:rsidR="009B14E4" w:rsidTr="7E84C8DB" w14:paraId="2010F08C" w14:textId="77777777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462FEEF0" w14:textId="77777777">
            <w:pPr>
              <w:spacing w:after="0" w:line="240" w:lineRule="auto"/>
              <w:ind w:left="112" w:right="1022"/>
            </w:pPr>
            <w:r>
              <w:rPr>
                <w:rFonts w:ascii="Arial" w:hAnsi="Arial" w:eastAsia="Arial" w:cs="Arial"/>
                <w:b/>
                <w:sz w:val="18"/>
              </w:rPr>
              <w:t>GRUPO DE ELEMENTOS</w:t>
            </w:r>
          </w:p>
        </w:tc>
        <w:tc>
          <w:tcPr>
            <w:tcW w:w="639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0655BD6B" w14:textId="77777777">
            <w:pPr>
              <w:spacing w:before="71" w:after="0" w:line="240" w:lineRule="auto"/>
              <w:ind w:left="112"/>
            </w:pPr>
            <w:r>
              <w:rPr>
                <w:rFonts w:ascii="Arial" w:hAnsi="Arial" w:eastAsia="Arial" w:cs="Arial"/>
                <w:sz w:val="18"/>
              </w:rPr>
              <w:t>Conforme regra FIG</w:t>
            </w:r>
          </w:p>
        </w:tc>
      </w:tr>
      <w:tr w:rsidR="009B14E4" w:rsidTr="7E84C8DB" w14:paraId="1A2CA163" w14:textId="77777777">
        <w:tblPrEx>
          <w:tblCellMar>
            <w:top w:w="0" w:type="dxa"/>
            <w:bottom w:w="0" w:type="dxa"/>
          </w:tblCellMar>
        </w:tblPrEx>
        <w:tc>
          <w:tcPr>
            <w:tcW w:w="228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9B14E4" w14:paraId="0562CB0E" w14:textId="77777777">
            <w:pPr>
              <w:spacing w:before="10" w:after="0" w:line="240" w:lineRule="auto"/>
              <w:rPr>
                <w:rFonts w:ascii="Arial" w:hAnsi="Arial" w:eastAsia="Arial" w:cs="Arial"/>
                <w:b/>
                <w:sz w:val="19"/>
              </w:rPr>
            </w:pPr>
          </w:p>
          <w:p w:rsidR="009B14E4" w:rsidRDefault="004A2DC1" w14:paraId="6177D31F" w14:textId="77777777">
            <w:pPr>
              <w:spacing w:before="1" w:after="0" w:line="276" w:lineRule="auto"/>
              <w:ind w:left="112" w:right="942"/>
              <w:jc w:val="center"/>
            </w:pPr>
            <w:r>
              <w:rPr>
                <w:rFonts w:ascii="Arial" w:hAnsi="Arial" w:eastAsia="Arial" w:cs="Arial"/>
                <w:b/>
                <w:sz w:val="18"/>
              </w:rPr>
              <w:t>DEDUÇÕES ESPECÍFICAS</w:t>
            </w:r>
          </w:p>
        </w:tc>
        <w:tc>
          <w:tcPr>
            <w:tcW w:w="639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7595E233" w14:textId="77777777">
            <w:pPr>
              <w:spacing w:before="68" w:after="0" w:line="240" w:lineRule="auto"/>
              <w:ind w:left="112"/>
            </w:pPr>
            <w:r>
              <w:rPr>
                <w:rFonts w:ascii="Arial" w:hAnsi="Arial" w:eastAsia="Arial" w:cs="Arial"/>
                <w:sz w:val="18"/>
              </w:rPr>
              <w:t>Aplica-se regra FIG para séries curtas</w:t>
            </w:r>
          </w:p>
        </w:tc>
      </w:tr>
      <w:tr w:rsidR="009B14E4" w:rsidTr="7E84C8DB" w14:paraId="2B5CC380" w14:textId="77777777">
        <w:tblPrEx>
          <w:tblCellMar>
            <w:top w:w="0" w:type="dxa"/>
            <w:bottom w:w="0" w:type="dxa"/>
          </w:tblCellMar>
        </w:tblPrEx>
        <w:tc>
          <w:tcPr>
            <w:tcW w:w="2285" w:type="dxa"/>
            <w:vMerge/>
            <w:tcBorders/>
            <w:tcMar>
              <w:left w:w="0" w:type="dxa"/>
              <w:right w:w="0" w:type="dxa"/>
            </w:tcMar>
          </w:tcPr>
          <w:p w:rsidR="009B14E4" w:rsidRDefault="009B14E4" w14:paraId="34CE0A41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639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67697CFE" w14:textId="77777777">
            <w:pPr>
              <w:spacing w:before="35" w:after="0" w:line="240" w:lineRule="auto"/>
              <w:ind w:left="112"/>
              <w:rPr>
                <w:rFonts w:ascii="Arial" w:hAnsi="Arial" w:eastAsia="Arial" w:cs="Arial"/>
                <w:sz w:val="18"/>
              </w:rPr>
            </w:pPr>
            <w:r>
              <w:rPr>
                <w:rFonts w:ascii="Arial" w:hAnsi="Arial" w:eastAsia="Arial" w:cs="Arial"/>
                <w:sz w:val="18"/>
              </w:rPr>
              <w:t>Aplicam-se as restrições FIG:</w:t>
            </w:r>
          </w:p>
          <w:p w:rsidR="009B14E4" w:rsidRDefault="004A2DC1" w14:paraId="7DF9758A" w14:textId="77777777">
            <w:pPr>
              <w:spacing w:before="43" w:after="0" w:line="240" w:lineRule="auto"/>
              <w:ind w:left="4" w:right="1863" w:firstLine="100"/>
            </w:pPr>
            <w:r>
              <w:rPr>
                <w:rFonts w:ascii="Arial" w:hAnsi="Arial" w:eastAsia="Arial" w:cs="Arial"/>
                <w:sz w:val="18"/>
              </w:rPr>
              <w:t>elementos F,G,H,I,J, receberão o máximo  de 0,50 p.</w:t>
            </w:r>
          </w:p>
        </w:tc>
      </w:tr>
      <w:tr w:rsidR="009B14E4" w:rsidTr="7E84C8DB" w14:paraId="2F8FAF00" w14:textId="77777777">
        <w:tblPrEx>
          <w:tblCellMar>
            <w:top w:w="0" w:type="dxa"/>
            <w:bottom w:w="0" w:type="dxa"/>
          </w:tblCellMar>
        </w:tblPrEx>
        <w:tc>
          <w:tcPr>
            <w:tcW w:w="868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9B14E4" w:rsidRDefault="004A2DC1" w14:paraId="2FD50541" w14:textId="77777777">
            <w:pPr>
              <w:spacing w:before="78" w:after="0" w:line="240" w:lineRule="auto"/>
              <w:ind w:left="3135" w:right="3128"/>
              <w:jc w:val="center"/>
            </w:pPr>
            <w:r>
              <w:rPr>
                <w:rFonts w:ascii="Arial" w:hAnsi="Arial" w:eastAsia="Arial" w:cs="Arial"/>
                <w:b/>
                <w:sz w:val="18"/>
              </w:rPr>
              <w:t>SISTEMA DE COMPETIÇÃO</w:t>
            </w:r>
          </w:p>
        </w:tc>
      </w:tr>
      <w:tr w:rsidR="009B14E4" w:rsidTr="7E84C8DB" w14:paraId="5A20EF25" w14:textId="77777777">
        <w:tblPrEx>
          <w:tblCellMar>
            <w:top w:w="0" w:type="dxa"/>
            <w:bottom w:w="0" w:type="dxa"/>
          </w:tblCellMar>
        </w:tblPrEx>
        <w:tc>
          <w:tcPr>
            <w:tcW w:w="46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7DAC87C2" w14:textId="77777777">
            <w:pPr>
              <w:spacing w:before="62" w:after="0" w:line="240" w:lineRule="auto"/>
              <w:ind w:left="4" w:right="1223"/>
              <w:rPr>
                <w:rFonts w:ascii="Arial" w:hAnsi="Arial" w:eastAsia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Competição classificatória </w:t>
            </w:r>
          </w:p>
          <w:p w:rsidR="009B14E4" w:rsidRDefault="004A2DC1" w14:paraId="67470927" w14:textId="77777777">
            <w:pPr>
              <w:spacing w:before="62" w:after="0" w:line="240" w:lineRule="auto"/>
              <w:ind w:left="4" w:right="1223"/>
            </w:pPr>
            <w:r>
              <w:rPr>
                <w:rFonts w:ascii="Arial" w:hAnsi="Arial" w:eastAsia="Arial" w:cs="Arial"/>
                <w:b/>
                <w:sz w:val="20"/>
              </w:rPr>
              <w:t>Competição individual geral</w:t>
            </w:r>
          </w:p>
        </w:tc>
        <w:tc>
          <w:tcPr>
            <w:tcW w:w="3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P="7E84C8DB" w:rsidRDefault="004A2DC1" w14:paraId="0DEA67BC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424"/>
              </w:tabs>
              <w:spacing w:before="49" w:after="0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7E84C8DB" w:rsidR="004A2DC1">
              <w:rPr>
                <w:rFonts w:ascii="Arial" w:hAnsi="Arial" w:eastAsia="Arial" w:cs="Arial"/>
                <w:sz w:val="18"/>
                <w:szCs w:val="18"/>
              </w:rPr>
              <w:t>2 ginastas por</w:t>
            </w:r>
            <w:r w:rsidRPr="7E84C8DB" w:rsidR="004A2DC1"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</w:t>
            </w:r>
            <w:r w:rsidRPr="7E84C8DB" w:rsidR="004A2DC1">
              <w:rPr>
                <w:rFonts w:ascii="Arial" w:hAnsi="Arial" w:eastAsia="Arial" w:cs="Arial"/>
                <w:sz w:val="18"/>
                <w:szCs w:val="18"/>
              </w:rPr>
              <w:t>equipes</w:t>
            </w:r>
          </w:p>
          <w:p w:rsidR="009B14E4" w:rsidP="7E84C8DB" w:rsidRDefault="004A2DC1" w14:paraId="358F5E56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424"/>
              </w:tabs>
              <w:spacing w:before="49" w:after="0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7E84C8DB" w:rsidR="004A2DC1">
              <w:rPr>
                <w:rFonts w:ascii="Arial" w:hAnsi="Arial" w:eastAsia="Arial" w:cs="Arial"/>
                <w:sz w:val="18"/>
                <w:szCs w:val="18"/>
              </w:rPr>
              <w:t>Valem as duas</w:t>
            </w:r>
            <w:r w:rsidRPr="7E84C8DB" w:rsidR="004A2DC1"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</w:t>
            </w:r>
            <w:r w:rsidRPr="7E84C8DB" w:rsidR="004A2DC1">
              <w:rPr>
                <w:rFonts w:ascii="Arial" w:hAnsi="Arial" w:eastAsia="Arial" w:cs="Arial"/>
                <w:sz w:val="18"/>
                <w:szCs w:val="18"/>
              </w:rPr>
              <w:t>notas</w:t>
            </w:r>
          </w:p>
        </w:tc>
      </w:tr>
      <w:tr w:rsidR="009B14E4" w:rsidTr="7E84C8DB" w14:paraId="23638F52" w14:textId="77777777">
        <w:tblPrEx>
          <w:tblCellMar>
            <w:top w:w="0" w:type="dxa"/>
            <w:bottom w:w="0" w:type="dxa"/>
          </w:tblCellMar>
        </w:tblPrEx>
        <w:tc>
          <w:tcPr>
            <w:tcW w:w="46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69AED725" w14:textId="77777777">
            <w:pPr>
              <w:spacing w:before="122" w:after="0" w:line="240" w:lineRule="auto"/>
              <w:ind w:left="4"/>
            </w:pPr>
            <w:r>
              <w:rPr>
                <w:rFonts w:ascii="Arial" w:hAnsi="Arial" w:eastAsia="Arial" w:cs="Arial"/>
                <w:b/>
                <w:sz w:val="20"/>
              </w:rPr>
              <w:t>Finais por aparelhos</w:t>
            </w:r>
          </w:p>
        </w:tc>
        <w:tc>
          <w:tcPr>
            <w:tcW w:w="39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P="7E84C8DB" w:rsidRDefault="004A2DC1" w14:paraId="72DAA1BB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722"/>
                <w:tab w:val="left" w:pos="723"/>
              </w:tabs>
              <w:spacing w:after="0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7E84C8DB" w:rsidR="004A2DC1">
              <w:rPr>
                <w:rFonts w:ascii="Arial" w:hAnsi="Arial" w:eastAsia="Arial" w:cs="Arial"/>
                <w:sz w:val="18"/>
                <w:szCs w:val="18"/>
              </w:rPr>
              <w:t>06 melhores em cada</w:t>
            </w:r>
            <w:r w:rsidRPr="7E84C8DB" w:rsidR="004A2DC1"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 w:rsidRPr="7E84C8DB" w:rsidR="004A2DC1">
              <w:rPr>
                <w:rFonts w:ascii="Arial" w:hAnsi="Arial" w:eastAsia="Arial" w:cs="Arial"/>
                <w:sz w:val="18"/>
                <w:szCs w:val="18"/>
              </w:rPr>
              <w:t>aparelho</w:t>
            </w:r>
          </w:p>
          <w:p w:rsidR="009B14E4" w:rsidRDefault="004A2DC1" w14:paraId="36D61CBD" w14:textId="77777777">
            <w:pPr>
              <w:numPr>
                <w:ilvl w:val="0"/>
                <w:numId w:val="2"/>
              </w:numPr>
              <w:tabs>
                <w:tab w:val="left" w:pos="722"/>
                <w:tab w:val="left" w:pos="723"/>
              </w:tabs>
              <w:spacing w:before="31" w:after="0" w:line="240" w:lineRule="auto"/>
              <w:ind w:left="723" w:hanging="361"/>
            </w:pPr>
            <w:r>
              <w:rPr>
                <w:rFonts w:ascii="Arial" w:hAnsi="Arial" w:eastAsia="Arial" w:cs="Arial"/>
                <w:sz w:val="18"/>
              </w:rPr>
              <w:t>Máximo de 02 ginasta por</w:t>
            </w:r>
            <w:r>
              <w:rPr>
                <w:rFonts w:ascii="Arial" w:hAnsi="Arial" w:eastAsia="Arial" w:cs="Arial"/>
                <w:spacing w:val="-3"/>
                <w:sz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</w:rPr>
              <w:t>escola</w:t>
            </w:r>
          </w:p>
        </w:tc>
      </w:tr>
      <w:tr w:rsidR="009B14E4" w:rsidTr="7E84C8DB" w14:paraId="415A4131" w14:textId="77777777">
        <w:tblPrEx>
          <w:tblCellMar>
            <w:top w:w="0" w:type="dxa"/>
            <w:bottom w:w="0" w:type="dxa"/>
          </w:tblCellMar>
        </w:tblPrEx>
        <w:tc>
          <w:tcPr>
            <w:tcW w:w="868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9B14E4" w:rsidRDefault="004A2DC1" w14:paraId="14586114" w14:textId="77777777">
            <w:pPr>
              <w:spacing w:before="71" w:after="0" w:line="240" w:lineRule="auto"/>
              <w:ind w:left="3132" w:right="3128"/>
              <w:jc w:val="center"/>
            </w:pPr>
            <w:r>
              <w:rPr>
                <w:rFonts w:ascii="Arial" w:hAnsi="Arial" w:eastAsia="Arial" w:cs="Arial"/>
                <w:b/>
                <w:sz w:val="18"/>
              </w:rPr>
              <w:t>PREMIAÇÃO</w:t>
            </w:r>
          </w:p>
        </w:tc>
      </w:tr>
      <w:tr w:rsidR="009B14E4" w:rsidTr="7E84C8DB" w14:paraId="0E858294" w14:textId="77777777">
        <w:tblPrEx>
          <w:tblCellMar>
            <w:top w:w="0" w:type="dxa"/>
            <w:bottom w:w="0" w:type="dxa"/>
          </w:tblCellMar>
        </w:tblPrEx>
        <w:tc>
          <w:tcPr>
            <w:tcW w:w="37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9B14E4" w14:paraId="62EBF3C5" w14:textId="77777777">
            <w:pPr>
              <w:spacing w:after="0" w:line="240" w:lineRule="auto"/>
              <w:ind w:left="916" w:right="303" w:hanging="584"/>
              <w:rPr>
                <w:rFonts w:ascii="Arial" w:hAnsi="Arial" w:eastAsia="Arial" w:cs="Arial"/>
                <w:b/>
                <w:sz w:val="18"/>
              </w:rPr>
            </w:pPr>
          </w:p>
          <w:p w:rsidR="009B14E4" w:rsidRDefault="004A2DC1" w14:paraId="64EA1225" w14:textId="77777777">
            <w:pPr>
              <w:spacing w:after="0" w:line="240" w:lineRule="auto"/>
              <w:ind w:left="916" w:right="303" w:hanging="584"/>
            </w:pPr>
            <w:r>
              <w:rPr>
                <w:rFonts w:ascii="Arial" w:hAnsi="Arial" w:eastAsia="Arial" w:cs="Arial"/>
                <w:b/>
                <w:sz w:val="18"/>
              </w:rPr>
              <w:t xml:space="preserve">INDIVIDUAL GERAL </w:t>
            </w:r>
          </w:p>
        </w:tc>
        <w:tc>
          <w:tcPr>
            <w:tcW w:w="255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9B14E4" w14:paraId="6D98A12B" w14:textId="77777777">
            <w:pPr>
              <w:spacing w:after="0" w:line="240" w:lineRule="auto"/>
              <w:ind w:left="932" w:right="378" w:hanging="428"/>
              <w:rPr>
                <w:rFonts w:ascii="Arial" w:hAnsi="Arial" w:eastAsia="Arial" w:cs="Arial"/>
                <w:sz w:val="18"/>
              </w:rPr>
            </w:pPr>
          </w:p>
          <w:p w:rsidR="009B14E4" w:rsidRDefault="004A2DC1" w14:paraId="6AFE888E" w14:textId="77777777">
            <w:pPr>
              <w:spacing w:after="0" w:line="240" w:lineRule="auto"/>
              <w:ind w:left="932" w:right="378" w:hanging="428"/>
            </w:pPr>
            <w:r>
              <w:rPr>
                <w:rFonts w:ascii="Arial" w:hAnsi="Arial" w:eastAsia="Arial" w:cs="Arial"/>
                <w:sz w:val="18"/>
              </w:rPr>
              <w:t>Soma dos 4 (quatro) aparelhos</w:t>
            </w:r>
          </w:p>
        </w:tc>
        <w:tc>
          <w:tcPr>
            <w:tcW w:w="24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9B14E4" w14:paraId="2946DB82" w14:textId="77777777">
            <w:pPr>
              <w:spacing w:before="1" w:after="0" w:line="276" w:lineRule="auto"/>
              <w:ind w:left="791" w:right="177" w:hanging="490"/>
              <w:rPr>
                <w:rFonts w:ascii="Arial" w:hAnsi="Arial" w:eastAsia="Arial" w:cs="Arial"/>
                <w:sz w:val="18"/>
              </w:rPr>
            </w:pPr>
          </w:p>
          <w:p w:rsidR="009B14E4" w:rsidRDefault="004A2DC1" w14:paraId="4C17C4DF" w14:textId="77777777">
            <w:pPr>
              <w:spacing w:before="1" w:after="0" w:line="276" w:lineRule="auto"/>
              <w:ind w:left="791" w:right="177" w:hanging="490"/>
            </w:pPr>
            <w:r>
              <w:rPr>
                <w:rFonts w:ascii="Arial" w:hAnsi="Arial" w:eastAsia="Arial" w:cs="Arial"/>
                <w:sz w:val="18"/>
              </w:rPr>
              <w:t>Medalhas 1º ao 3° lugar para as atletas</w:t>
            </w:r>
          </w:p>
        </w:tc>
      </w:tr>
      <w:tr w:rsidR="009B14E4" w:rsidTr="7E84C8DB" w14:paraId="466678DB" w14:textId="77777777">
        <w:tblPrEx>
          <w:tblCellMar>
            <w:top w:w="0" w:type="dxa"/>
            <w:bottom w:w="0" w:type="dxa"/>
          </w:tblCellMar>
        </w:tblPrEx>
        <w:tc>
          <w:tcPr>
            <w:tcW w:w="37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4C44D0A4" w14:textId="77777777">
            <w:pPr>
              <w:spacing w:before="119" w:after="0" w:line="240" w:lineRule="auto"/>
              <w:ind w:left="112"/>
            </w:pPr>
            <w:r>
              <w:rPr>
                <w:rFonts w:ascii="Arial" w:hAnsi="Arial" w:eastAsia="Arial" w:cs="Arial"/>
                <w:b/>
                <w:sz w:val="18"/>
              </w:rPr>
              <w:t>POR APARELHOS</w:t>
            </w:r>
          </w:p>
        </w:tc>
        <w:tc>
          <w:tcPr>
            <w:tcW w:w="255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565D969A" w14:textId="77777777">
            <w:pPr>
              <w:spacing w:after="0" w:line="240" w:lineRule="auto"/>
              <w:ind w:left="111" w:right="100"/>
              <w:rPr>
                <w:rFonts w:ascii="Arial" w:hAnsi="Arial" w:eastAsia="Arial" w:cs="Arial"/>
                <w:sz w:val="18"/>
              </w:rPr>
            </w:pPr>
            <w:r>
              <w:rPr>
                <w:rFonts w:ascii="Arial" w:hAnsi="Arial" w:eastAsia="Arial" w:cs="Arial"/>
                <w:sz w:val="18"/>
              </w:rPr>
              <w:t>Salto sobre a mesa, Paralela assimétrica, trave de</w:t>
            </w:r>
          </w:p>
          <w:p w:rsidR="009B14E4" w:rsidRDefault="004A2DC1" w14:paraId="5B7BD496" w14:textId="77777777">
            <w:pPr>
              <w:spacing w:after="0" w:line="240" w:lineRule="auto"/>
              <w:ind w:left="111"/>
            </w:pPr>
            <w:r>
              <w:rPr>
                <w:rFonts w:ascii="Arial" w:hAnsi="Arial" w:eastAsia="Arial" w:cs="Arial"/>
                <w:sz w:val="18"/>
              </w:rPr>
              <w:t>equilíbrio e Solo.</w:t>
            </w:r>
          </w:p>
        </w:tc>
        <w:tc>
          <w:tcPr>
            <w:tcW w:w="24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070F821F" w14:textId="77777777">
            <w:pPr>
              <w:spacing w:before="97" w:after="0" w:line="240" w:lineRule="auto"/>
              <w:ind w:left="791" w:right="177" w:hanging="490"/>
            </w:pPr>
            <w:r>
              <w:rPr>
                <w:rFonts w:ascii="Arial" w:hAnsi="Arial" w:eastAsia="Arial" w:cs="Arial"/>
                <w:sz w:val="18"/>
              </w:rPr>
              <w:t>Medalhas 1º ao 3° lugar para as atletas</w:t>
            </w:r>
          </w:p>
        </w:tc>
      </w:tr>
    </w:tbl>
    <w:p w:rsidR="009B14E4" w:rsidRDefault="009B14E4" w14:paraId="5997CC1D" w14:textId="77777777">
      <w:pPr>
        <w:spacing w:after="0" w:line="240" w:lineRule="auto"/>
        <w:rPr>
          <w:rFonts w:ascii="Arial" w:hAnsi="Arial" w:eastAsia="Arial" w:cs="Arial"/>
          <w:sz w:val="18"/>
        </w:rPr>
      </w:pPr>
    </w:p>
    <w:p w:rsidR="009B14E4" w:rsidRDefault="004A2DC1" w14:paraId="726AB023" w14:textId="77777777">
      <w:pPr>
        <w:spacing w:before="94" w:after="0" w:line="240" w:lineRule="auto"/>
        <w:ind w:left="479" w:right="701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III – DAS BONIFICAÇÕES</w:t>
      </w:r>
    </w:p>
    <w:p w:rsidR="009B14E4" w:rsidRDefault="009B14E4" w14:paraId="110FFD37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9B14E4" w:rsidP="7E84C8DB" w:rsidRDefault="004A2DC1" w14:paraId="6399378F" w14:textId="06E68D20">
      <w:pPr>
        <w:spacing w:before="1" w:after="0" w:line="276" w:lineRule="auto"/>
        <w:ind w:left="120" w:right="147"/>
        <w:rPr>
          <w:rFonts w:ascii="Arial" w:hAnsi="Arial" w:eastAsia="Arial" w:cs="Arial"/>
          <w:sz w:val="22"/>
          <w:szCs w:val="22"/>
        </w:rPr>
      </w:pPr>
      <w:r w:rsidRPr="7E84C8DB" w:rsidR="004A2DC1">
        <w:rPr>
          <w:rFonts w:ascii="Arial" w:hAnsi="Arial" w:eastAsia="Arial" w:cs="Arial"/>
          <w:b w:val="1"/>
          <w:bCs w:val="1"/>
          <w:sz w:val="22"/>
          <w:szCs w:val="22"/>
        </w:rPr>
        <w:t xml:space="preserve">Art.5 </w:t>
      </w:r>
      <w:r w:rsidRPr="7E84C8DB" w:rsidR="004A2DC1">
        <w:rPr>
          <w:rFonts w:ascii="Arial" w:hAnsi="Arial" w:eastAsia="Arial" w:cs="Arial"/>
          <w:sz w:val="22"/>
          <w:szCs w:val="22"/>
        </w:rPr>
        <w:t>Para a competição de Ginástica Artística feminina, serão aplicadas as bonificações conforme descritas nas tabelas a seguir:</w:t>
      </w:r>
    </w:p>
    <w:p w:rsidR="009B14E4" w:rsidRDefault="009B14E4" w14:paraId="6B699379" w14:textId="77777777">
      <w:pPr>
        <w:spacing w:before="11" w:after="0" w:line="240" w:lineRule="auto"/>
        <w:rPr>
          <w:rFonts w:ascii="Arial" w:hAnsi="Arial" w:eastAsia="Arial" w:cs="Arial"/>
          <w:sz w:val="20"/>
        </w:rPr>
      </w:pPr>
    </w:p>
    <w:p w:rsidR="009B14E4" w:rsidP="7E84C8DB" w:rsidRDefault="004A2DC1" w14:paraId="62AC019B" w14:textId="77777777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after="0" w:line="240" w:lineRule="auto"/>
        <w:ind/>
        <w:rPr>
          <w:rFonts w:ascii="Arial" w:hAnsi="Arial" w:eastAsia="Arial" w:cs="Arial"/>
          <w:sz w:val="24"/>
          <w:szCs w:val="24"/>
        </w:rPr>
      </w:pPr>
      <w:r w:rsidRPr="7E84C8DB" w:rsidR="004A2DC1">
        <w:rPr>
          <w:rFonts w:ascii="Arial" w:hAnsi="Arial" w:eastAsia="Arial" w:cs="Arial"/>
          <w:sz w:val="22"/>
          <w:szCs w:val="22"/>
        </w:rPr>
        <w:t>Sistema Especial de Bonificações:</w:t>
      </w:r>
    </w:p>
    <w:p w:rsidR="009B14E4" w:rsidRDefault="009B14E4" w14:paraId="3FE9F23F" w14:textId="77777777">
      <w:pPr>
        <w:spacing w:before="8" w:after="0" w:line="240" w:lineRule="auto"/>
        <w:rPr>
          <w:rFonts w:ascii="Arial" w:hAnsi="Arial" w:eastAsia="Arial" w:cs="Arial"/>
          <w:sz w:val="13"/>
        </w:rPr>
      </w:pPr>
    </w:p>
    <w:tbl>
      <w:tblPr>
        <w:tblW w:w="0" w:type="auto"/>
        <w:tblInd w:w="1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4961"/>
        <w:gridCol w:w="2410"/>
      </w:tblGrid>
      <w:tr w:rsidR="009B14E4" w:rsidTr="7E84C8DB" w14:paraId="25E6B472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9B14E4" w:rsidRDefault="004A2DC1" w14:paraId="7657B45C" w14:textId="77777777">
            <w:pPr>
              <w:spacing w:after="0" w:line="240" w:lineRule="auto"/>
              <w:ind w:left="208"/>
            </w:pPr>
            <w:r>
              <w:rPr>
                <w:rFonts w:ascii="Arial" w:hAnsi="Arial" w:eastAsia="Arial" w:cs="Arial"/>
                <w:b/>
                <w:sz w:val="20"/>
              </w:rPr>
              <w:t>Aparelho</w:t>
            </w: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9B14E4" w:rsidRDefault="004A2DC1" w14:paraId="6A6540C5" w14:textId="77777777">
            <w:pPr>
              <w:spacing w:after="0" w:line="240" w:lineRule="auto"/>
              <w:ind w:left="1939" w:right="1916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Movimento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9B14E4" w:rsidRDefault="004A2DC1" w14:paraId="3EEF51A2" w14:textId="77777777">
            <w:pPr>
              <w:spacing w:after="0" w:line="240" w:lineRule="auto"/>
              <w:ind w:left="617" w:right="608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Bonificação</w:t>
            </w:r>
          </w:p>
        </w:tc>
      </w:tr>
      <w:tr w:rsidR="009B14E4" w:rsidTr="7E84C8DB" w14:paraId="520D53FF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9B14E4" w14:paraId="1F72F646" w14:textId="77777777">
            <w:pPr>
              <w:spacing w:after="0" w:line="240" w:lineRule="auto"/>
              <w:rPr>
                <w:rFonts w:ascii="Arial" w:hAnsi="Arial" w:eastAsia="Arial" w:cs="Arial"/>
                <w:sz w:val="20"/>
              </w:rPr>
            </w:pPr>
          </w:p>
          <w:p w:rsidR="009B14E4" w:rsidRDefault="009B14E4" w14:paraId="08CE6F91" w14:textId="77777777">
            <w:pPr>
              <w:spacing w:after="0" w:line="240" w:lineRule="auto"/>
              <w:rPr>
                <w:rFonts w:ascii="Arial" w:hAnsi="Arial" w:eastAsia="Arial" w:cs="Arial"/>
                <w:sz w:val="20"/>
              </w:rPr>
            </w:pPr>
          </w:p>
          <w:p w:rsidR="009B14E4" w:rsidRDefault="009B14E4" w14:paraId="61CDCEAD" w14:textId="77777777">
            <w:pPr>
              <w:spacing w:after="0" w:line="240" w:lineRule="auto"/>
              <w:rPr>
                <w:rFonts w:ascii="Arial" w:hAnsi="Arial" w:eastAsia="Arial" w:cs="Arial"/>
                <w:sz w:val="20"/>
              </w:rPr>
            </w:pPr>
          </w:p>
          <w:p w:rsidR="009B14E4" w:rsidRDefault="009B14E4" w14:paraId="6BB9E253" w14:textId="77777777">
            <w:pPr>
              <w:spacing w:before="1" w:after="0" w:line="240" w:lineRule="auto"/>
              <w:rPr>
                <w:rFonts w:ascii="Arial" w:hAnsi="Arial" w:eastAsia="Arial" w:cs="Arial"/>
                <w:sz w:val="20"/>
              </w:rPr>
            </w:pPr>
          </w:p>
          <w:p w:rsidR="009B14E4" w:rsidRDefault="004A2DC1" w14:paraId="23DE523C" w14:textId="77777777">
            <w:pPr>
              <w:spacing w:after="0" w:line="240" w:lineRule="auto"/>
              <w:ind w:left="421"/>
            </w:pPr>
            <w:r>
              <w:object w:dxaOrig="525" w:dyaOrig="524" w14:anchorId="4D2D7115">
                <v:rect id="rectole0000000001" style="width:26.25pt;height:26.25pt" o:spid="_x0000_i1026" stroked="f" o:ole="" o:preferrelative="t">
                  <v:imagedata o:title="" r:id="rId10"/>
                </v:rect>
                <o:OLEObject Type="Embed" ProgID="StaticMetafile" ShapeID="rectole0000000001" DrawAspect="Content" ObjectID="_1804395355" r:id="rId11"/>
              </w:object>
            </w: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7AFA6D52" w14:textId="77777777">
            <w:pPr>
              <w:spacing w:before="158" w:after="0" w:line="240" w:lineRule="auto"/>
              <w:ind w:left="112" w:right="895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Salto sobre a mesa com mortal e no mínimo 180°sobre o eixo longitudinal</w:t>
            </w:r>
          </w:p>
          <w:p w:rsidR="009B14E4" w:rsidRDefault="004A2DC1" w14:paraId="23C4B349" w14:textId="77777777">
            <w:pPr>
              <w:spacing w:before="159" w:after="0" w:line="240" w:lineRule="auto"/>
              <w:ind w:left="112" w:right="895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Salto sobre a mesa com mortal e no mínimo 180°sobre o eixo longitudinal cravado</w:t>
            </w:r>
          </w:p>
          <w:p w:rsidR="009B14E4" w:rsidRDefault="004A2DC1" w14:paraId="055B8AEA" w14:textId="77777777">
            <w:pPr>
              <w:spacing w:before="157" w:after="0" w:line="240" w:lineRule="auto"/>
              <w:ind w:left="112" w:right="45"/>
            </w:pPr>
            <w:r>
              <w:rPr>
                <w:rFonts w:ascii="Arial" w:hAnsi="Arial" w:eastAsia="Arial" w:cs="Arial"/>
                <w:sz w:val="20"/>
              </w:rPr>
              <w:t>Salto sobre a mesa com mortal, de grupos diferentes e rotações diferentes na final por aparelhos.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08DE4060" w14:textId="77777777">
            <w:pPr>
              <w:spacing w:before="158" w:after="0" w:line="240" w:lineRule="auto"/>
              <w:ind w:left="100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0,10p.</w:t>
            </w:r>
          </w:p>
          <w:p w:rsidR="009B14E4" w:rsidRDefault="009B14E4" w14:paraId="52E56223" w14:textId="77777777">
            <w:pPr>
              <w:spacing w:after="0" w:line="240" w:lineRule="auto"/>
              <w:rPr>
                <w:rFonts w:ascii="Arial" w:hAnsi="Arial" w:eastAsia="Arial" w:cs="Arial"/>
                <w:sz w:val="22"/>
              </w:rPr>
            </w:pPr>
          </w:p>
          <w:p w:rsidR="009B14E4" w:rsidRDefault="004A2DC1" w14:paraId="2C281038" w14:textId="77777777">
            <w:pPr>
              <w:spacing w:before="136" w:after="0" w:line="240" w:lineRule="auto"/>
              <w:ind w:left="952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0,10p</w:t>
            </w:r>
          </w:p>
          <w:p w:rsidR="009B14E4" w:rsidRDefault="009B14E4" w14:paraId="07547A01" w14:textId="77777777">
            <w:pPr>
              <w:spacing w:after="0" w:line="240" w:lineRule="auto"/>
              <w:rPr>
                <w:rFonts w:ascii="Arial" w:hAnsi="Arial" w:eastAsia="Arial" w:cs="Arial"/>
                <w:sz w:val="22"/>
              </w:rPr>
            </w:pPr>
          </w:p>
          <w:p w:rsidR="009B14E4" w:rsidRDefault="009B14E4" w14:paraId="5043CB0F" w14:textId="77777777">
            <w:pPr>
              <w:spacing w:before="10" w:after="0" w:line="240" w:lineRule="auto"/>
              <w:rPr>
                <w:rFonts w:ascii="Arial" w:hAnsi="Arial" w:eastAsia="Arial" w:cs="Arial"/>
                <w:sz w:val="17"/>
              </w:rPr>
            </w:pPr>
          </w:p>
          <w:p w:rsidR="009B14E4" w:rsidRDefault="004A2DC1" w14:paraId="4D60E46F" w14:textId="77777777">
            <w:pPr>
              <w:spacing w:after="0" w:line="240" w:lineRule="auto"/>
              <w:ind w:left="925"/>
            </w:pPr>
            <w:r>
              <w:rPr>
                <w:rFonts w:ascii="Arial" w:hAnsi="Arial" w:eastAsia="Arial" w:cs="Arial"/>
                <w:sz w:val="20"/>
              </w:rPr>
              <w:t>0,20p.</w:t>
            </w:r>
          </w:p>
        </w:tc>
      </w:tr>
      <w:tr w:rsidR="009B14E4" w:rsidTr="7E84C8DB" w14:paraId="7C3017BE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9B14E4" w14:paraId="07459315" w14:textId="77777777">
            <w:pPr>
              <w:spacing w:before="9" w:after="0" w:line="240" w:lineRule="auto"/>
              <w:rPr>
                <w:rFonts w:ascii="Arial" w:hAnsi="Arial" w:eastAsia="Arial" w:cs="Arial"/>
                <w:sz w:val="13"/>
              </w:rPr>
            </w:pPr>
          </w:p>
          <w:p w:rsidR="009B14E4" w:rsidRDefault="004A2DC1" w14:paraId="6537F28F" w14:textId="77777777">
            <w:pPr>
              <w:spacing w:after="0" w:line="240" w:lineRule="auto"/>
              <w:ind w:left="404"/>
            </w:pPr>
            <w:r>
              <w:object w:dxaOrig="556" w:dyaOrig="514" w14:anchorId="136B6F81">
                <v:rect id="rectole0000000002" style="width:27.75pt;height:25.5pt" o:spid="_x0000_i1027" stroked="f" o:ole="" o:preferrelative="t">
                  <v:imagedata o:title="" r:id="rId12"/>
                </v:rect>
                <o:OLEObject Type="Embed" ProgID="StaticMetafile" ShapeID="rectole0000000002" DrawAspect="Content" ObjectID="_1804395356" r:id="rId13"/>
              </w:object>
            </w: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9B14E4" w14:paraId="6DFB9E20" w14:textId="77777777">
            <w:pPr>
              <w:spacing w:before="4" w:after="0" w:line="240" w:lineRule="auto"/>
              <w:rPr>
                <w:rFonts w:ascii="Arial" w:hAnsi="Arial" w:eastAsia="Arial" w:cs="Arial"/>
                <w:sz w:val="19"/>
              </w:rPr>
            </w:pPr>
          </w:p>
          <w:p w:rsidR="009B14E4" w:rsidRDefault="004A2DC1" w14:paraId="631979D4" w14:textId="77777777">
            <w:pPr>
              <w:spacing w:after="0" w:line="240" w:lineRule="auto"/>
              <w:ind w:left="112" w:right="45"/>
            </w:pPr>
            <w:r>
              <w:rPr>
                <w:rFonts w:ascii="Arial" w:hAnsi="Arial" w:eastAsia="Arial" w:cs="Arial"/>
                <w:sz w:val="20"/>
              </w:rPr>
              <w:t>2° elemento de voo com largada e retomada na mesma barra, valor D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4A2DC1" w14:paraId="2A4AAAFC" w14:textId="77777777">
            <w:pPr>
              <w:spacing w:after="0" w:line="240" w:lineRule="auto"/>
              <w:ind w:left="617" w:right="506"/>
              <w:jc w:val="center"/>
            </w:pPr>
            <w:r>
              <w:rPr>
                <w:rFonts w:ascii="Arial" w:hAnsi="Arial" w:eastAsia="Arial" w:cs="Arial"/>
                <w:sz w:val="20"/>
              </w:rPr>
              <w:t>0,20p.</w:t>
            </w:r>
          </w:p>
        </w:tc>
      </w:tr>
      <w:tr w:rsidR="009B14E4" w:rsidTr="7E84C8DB" w14:paraId="5149F8C3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9B14E4" w14:paraId="70DF9E56" w14:textId="77777777">
            <w:pPr>
              <w:spacing w:after="0" w:line="240" w:lineRule="auto"/>
              <w:rPr>
                <w:rFonts w:ascii="Arial" w:hAnsi="Arial" w:eastAsia="Arial" w:cs="Arial"/>
                <w:sz w:val="20"/>
              </w:rPr>
            </w:pPr>
          </w:p>
          <w:p w:rsidR="009B14E4" w:rsidRDefault="004A2DC1" w14:paraId="44E871BC" w14:textId="77777777">
            <w:pPr>
              <w:spacing w:after="0" w:line="240" w:lineRule="auto"/>
              <w:ind w:left="423"/>
            </w:pPr>
            <w:r>
              <w:object w:dxaOrig="514" w:dyaOrig="514" w14:anchorId="7C861ADD">
                <v:rect id="rectole0000000003" style="width:25.5pt;height:25.5pt" o:spid="_x0000_i1028" stroked="f" o:ole="" o:preferrelative="t">
                  <v:imagedata o:title="" r:id="rId14"/>
                </v:rect>
                <o:OLEObject Type="Embed" ProgID="StaticMetafile" ShapeID="rectole0000000003" DrawAspect="Content" ObjectID="_1804395357" r:id="rId15"/>
              </w:object>
            </w: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9B14E4" w14:paraId="144A5D23" w14:textId="77777777">
            <w:pPr>
              <w:spacing w:before="9" w:after="0" w:line="240" w:lineRule="auto"/>
              <w:rPr>
                <w:rFonts w:ascii="Arial" w:hAnsi="Arial" w:eastAsia="Arial" w:cs="Arial"/>
              </w:rPr>
            </w:pPr>
          </w:p>
          <w:p w:rsidR="009B14E4" w:rsidRDefault="004A2DC1" w14:paraId="05C75DFF" w14:textId="77777777">
            <w:pPr>
              <w:spacing w:after="0" w:line="240" w:lineRule="auto"/>
              <w:ind w:left="112"/>
            </w:pPr>
            <w:r>
              <w:rPr>
                <w:rFonts w:ascii="Arial" w:hAnsi="Arial" w:eastAsia="Arial" w:cs="Arial"/>
                <w:sz w:val="20"/>
              </w:rPr>
              <w:t>Linhas acrobáticas cravadas a partir de D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14E4" w:rsidRDefault="009B14E4" w14:paraId="738610EB" w14:textId="77777777">
            <w:pPr>
              <w:spacing w:before="9" w:after="0" w:line="240" w:lineRule="auto"/>
              <w:rPr>
                <w:rFonts w:ascii="Arial" w:hAnsi="Arial" w:eastAsia="Arial" w:cs="Arial"/>
              </w:rPr>
            </w:pPr>
          </w:p>
          <w:p w:rsidR="009B14E4" w:rsidRDefault="004A2DC1" w14:paraId="58D6C1EF" w14:textId="77777777">
            <w:pPr>
              <w:spacing w:after="0" w:line="240" w:lineRule="auto"/>
              <w:ind w:left="617" w:right="506"/>
              <w:jc w:val="center"/>
            </w:pPr>
            <w:r>
              <w:rPr>
                <w:rFonts w:ascii="Arial" w:hAnsi="Arial" w:eastAsia="Arial" w:cs="Arial"/>
                <w:sz w:val="20"/>
              </w:rPr>
              <w:t>0,10p.</w:t>
            </w:r>
          </w:p>
        </w:tc>
      </w:tr>
    </w:tbl>
    <w:p w:rsidR="009B14E4" w:rsidRDefault="009B14E4" w14:paraId="637805D2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9B14E4" w:rsidRDefault="009B14E4" w14:paraId="463F29E8" w14:textId="77777777">
      <w:pPr>
        <w:tabs>
          <w:tab w:val="left" w:pos="839"/>
          <w:tab w:val="left" w:pos="840"/>
        </w:tabs>
        <w:spacing w:after="0" w:line="240" w:lineRule="auto"/>
        <w:ind w:left="217"/>
        <w:rPr>
          <w:rFonts w:ascii="Arial" w:hAnsi="Arial" w:eastAsia="Arial" w:cs="Arial"/>
          <w:sz w:val="22"/>
        </w:rPr>
      </w:pPr>
    </w:p>
    <w:p w:rsidR="009B14E4" w:rsidRDefault="009B14E4" w14:paraId="3B7B4B86" w14:textId="77777777">
      <w:pPr>
        <w:tabs>
          <w:tab w:val="left" w:pos="839"/>
          <w:tab w:val="left" w:pos="840"/>
        </w:tabs>
        <w:spacing w:after="0" w:line="240" w:lineRule="auto"/>
        <w:ind w:left="217"/>
        <w:rPr>
          <w:rFonts w:ascii="Arial" w:hAnsi="Arial" w:eastAsia="Arial" w:cs="Arial"/>
          <w:sz w:val="22"/>
        </w:rPr>
      </w:pPr>
    </w:p>
    <w:p w:rsidR="009B14E4" w:rsidRDefault="004A2DC1" w14:paraId="51A55EE6" w14:textId="77777777">
      <w:pPr>
        <w:numPr>
          <w:ilvl w:val="0"/>
          <w:numId w:val="4"/>
        </w:numPr>
        <w:tabs>
          <w:tab w:val="left" w:pos="839"/>
          <w:tab w:val="left" w:pos="840"/>
        </w:tabs>
        <w:spacing w:after="0" w:line="240" w:lineRule="auto"/>
        <w:ind w:left="839" w:hanging="622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Bonificações para Saídas nas Paralelas Assimétricas, Trave e</w:t>
      </w:r>
      <w:r>
        <w:rPr>
          <w:rFonts w:ascii="Arial" w:hAnsi="Arial" w:eastAsia="Arial" w:cs="Arial"/>
          <w:spacing w:val="-8"/>
          <w:sz w:val="22"/>
        </w:rPr>
        <w:t xml:space="preserve"> </w:t>
      </w:r>
      <w:r>
        <w:rPr>
          <w:rFonts w:ascii="Arial" w:hAnsi="Arial" w:eastAsia="Arial" w:cs="Arial"/>
          <w:sz w:val="22"/>
        </w:rPr>
        <w:t>Solo:</w:t>
      </w:r>
    </w:p>
    <w:p w:rsidR="009B14E4" w:rsidRDefault="009B14E4" w14:paraId="3A0FF5F2" w14:textId="77777777">
      <w:pPr>
        <w:spacing w:before="7" w:after="1" w:line="240" w:lineRule="auto"/>
        <w:rPr>
          <w:rFonts w:ascii="Arial" w:hAnsi="Arial" w:eastAsia="Arial" w:cs="Arial"/>
          <w:sz w:val="13"/>
        </w:rPr>
      </w:pPr>
    </w:p>
    <w:tbl>
      <w:tblPr>
        <w:tblW w:w="0" w:type="auto"/>
        <w:tblInd w:w="1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4"/>
        <w:gridCol w:w="3828"/>
      </w:tblGrid>
      <w:tr w:rsidR="009B14E4" w14:paraId="1B040AF0" w14:textId="77777777">
        <w:tblPrEx>
          <w:tblCellMar>
            <w:top w:w="0" w:type="dxa"/>
            <w:bottom w:w="0" w:type="dxa"/>
          </w:tblCellMar>
        </w:tblPrEx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9B14E4" w:rsidRDefault="004A2DC1" w14:paraId="61F4AC6C" w14:textId="77777777">
            <w:pPr>
              <w:spacing w:after="0" w:line="240" w:lineRule="auto"/>
              <w:ind w:left="1972"/>
            </w:pPr>
            <w:r>
              <w:rPr>
                <w:rFonts w:ascii="Arial" w:hAnsi="Arial" w:eastAsia="Arial" w:cs="Arial"/>
                <w:b/>
                <w:sz w:val="20"/>
              </w:rPr>
              <w:t>Dificuldade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9B14E4" w:rsidRDefault="004A2DC1" w14:paraId="32182546" w14:textId="77777777">
            <w:pPr>
              <w:spacing w:after="0" w:line="240" w:lineRule="auto"/>
              <w:ind w:left="1665"/>
            </w:pPr>
            <w:r>
              <w:rPr>
                <w:rFonts w:ascii="Arial" w:hAnsi="Arial" w:eastAsia="Arial" w:cs="Arial"/>
                <w:b/>
                <w:sz w:val="20"/>
              </w:rPr>
              <w:t>Bonificação</w:t>
            </w:r>
          </w:p>
        </w:tc>
      </w:tr>
      <w:tr w:rsidR="009B14E4" w14:paraId="3ADE14AE" w14:textId="77777777">
        <w:tblPrEx>
          <w:tblCellMar>
            <w:top w:w="0" w:type="dxa"/>
            <w:bottom w:w="0" w:type="dxa"/>
          </w:tblCellMar>
        </w:tblPrEx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14E4" w:rsidRDefault="004A2DC1" w14:paraId="27B5B8A4" w14:textId="77777777">
            <w:pPr>
              <w:spacing w:before="2" w:after="0" w:line="240" w:lineRule="auto"/>
              <w:ind w:left="484"/>
            </w:pPr>
            <w:r>
              <w:rPr>
                <w:rFonts w:ascii="Arial" w:hAnsi="Arial" w:eastAsia="Arial" w:cs="Arial"/>
                <w:sz w:val="20"/>
              </w:rPr>
              <w:t>Saídas cravadas dificuldade mínima C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14E4" w:rsidRDefault="004A2DC1" w14:paraId="7C23904B" w14:textId="77777777">
            <w:pPr>
              <w:spacing w:before="2" w:after="0" w:line="240" w:lineRule="auto"/>
              <w:ind w:left="1687"/>
            </w:pPr>
            <w:r>
              <w:rPr>
                <w:rFonts w:ascii="Arial" w:hAnsi="Arial" w:eastAsia="Arial" w:cs="Arial"/>
                <w:sz w:val="20"/>
              </w:rPr>
              <w:t>0,10p.</w:t>
            </w:r>
          </w:p>
        </w:tc>
      </w:tr>
      <w:tr w:rsidR="009B14E4" w14:paraId="4737F63C" w14:textId="77777777">
        <w:tblPrEx>
          <w:tblCellMar>
            <w:top w:w="0" w:type="dxa"/>
            <w:bottom w:w="0" w:type="dxa"/>
          </w:tblCellMar>
        </w:tblPrEx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14E4" w:rsidRDefault="004A2DC1" w14:paraId="7C71F84C" w14:textId="77777777">
            <w:pPr>
              <w:spacing w:before="2" w:after="0" w:line="240" w:lineRule="auto"/>
              <w:ind w:left="1300"/>
            </w:pPr>
            <w:r>
              <w:rPr>
                <w:rFonts w:ascii="Arial" w:hAnsi="Arial" w:eastAsia="Arial" w:cs="Arial"/>
                <w:sz w:val="20"/>
              </w:rPr>
              <w:t>Saídas a partir de D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14E4" w:rsidRDefault="004A2DC1" w14:paraId="476224F5" w14:textId="77777777">
            <w:pPr>
              <w:spacing w:before="2" w:after="0" w:line="240" w:lineRule="auto"/>
              <w:ind w:left="1687"/>
            </w:pPr>
            <w:r>
              <w:rPr>
                <w:rFonts w:ascii="Arial" w:hAnsi="Arial" w:eastAsia="Arial" w:cs="Arial"/>
                <w:sz w:val="20"/>
              </w:rPr>
              <w:t>0,20p.</w:t>
            </w:r>
          </w:p>
        </w:tc>
      </w:tr>
    </w:tbl>
    <w:p w:rsidR="009B14E4" w:rsidRDefault="009B14E4" w14:paraId="5630AD66" w14:textId="77777777">
      <w:pPr>
        <w:spacing w:after="0" w:line="240" w:lineRule="auto"/>
        <w:rPr>
          <w:rFonts w:ascii="Arial" w:hAnsi="Arial" w:eastAsia="Arial" w:cs="Arial"/>
        </w:rPr>
      </w:pPr>
    </w:p>
    <w:p w:rsidR="009B14E4" w:rsidRDefault="004A2DC1" w14:paraId="3EEB1AE0" w14:textId="77777777">
      <w:pPr>
        <w:spacing w:before="204" w:after="0" w:line="240" w:lineRule="auto"/>
        <w:ind w:left="120" w:right="889" w:hanging="1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Parágrafo único: </w:t>
      </w:r>
      <w:r>
        <w:rPr>
          <w:rFonts w:ascii="Arial" w:hAnsi="Arial" w:eastAsia="Arial" w:cs="Arial"/>
          <w:sz w:val="22"/>
        </w:rPr>
        <w:t>Os movimentos serão bonificados se não houver erro grave ou/e quedas.</w:t>
      </w:r>
    </w:p>
    <w:p w:rsidR="009B14E4" w:rsidRDefault="009B14E4" w14:paraId="61829076" w14:textId="77777777">
      <w:pPr>
        <w:spacing w:after="0" w:line="240" w:lineRule="auto"/>
        <w:rPr>
          <w:rFonts w:ascii="Arial" w:hAnsi="Arial" w:eastAsia="Arial" w:cs="Arial"/>
          <w:sz w:val="22"/>
        </w:rPr>
      </w:pPr>
    </w:p>
    <w:p w:rsidR="009B14E4" w:rsidRDefault="004A2DC1" w14:paraId="41A235A5" w14:textId="77777777">
      <w:pPr>
        <w:spacing w:before="1" w:after="0" w:line="240" w:lineRule="auto"/>
        <w:ind w:left="479" w:right="702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IV – DOS UNIFORMES</w:t>
      </w:r>
    </w:p>
    <w:p w:rsidR="009B14E4" w:rsidRDefault="009B14E4" w14:paraId="17AD93B2" w14:textId="77777777">
      <w:pPr>
        <w:spacing w:before="3" w:after="0" w:line="240" w:lineRule="auto"/>
        <w:rPr>
          <w:rFonts w:ascii="Arial" w:hAnsi="Arial" w:eastAsia="Arial" w:cs="Arial"/>
          <w:b/>
        </w:rPr>
      </w:pPr>
    </w:p>
    <w:p w:rsidR="009B14E4" w:rsidP="7E84C8DB" w:rsidRDefault="004A2DC1" w14:paraId="317BAFBB" w14:textId="00D1E0E6">
      <w:pPr>
        <w:spacing w:before="1" w:after="0" w:line="276" w:lineRule="auto"/>
        <w:ind w:left="120" w:right="352"/>
        <w:jc w:val="both"/>
        <w:rPr>
          <w:rFonts w:ascii="Arial" w:hAnsi="Arial" w:eastAsia="Arial" w:cs="Arial"/>
          <w:sz w:val="22"/>
          <w:szCs w:val="22"/>
        </w:rPr>
      </w:pPr>
      <w:r w:rsidRPr="7E84C8DB" w:rsidR="004A2DC1">
        <w:rPr>
          <w:rFonts w:ascii="Arial" w:hAnsi="Arial" w:eastAsia="Arial" w:cs="Arial"/>
          <w:b w:val="1"/>
          <w:bCs w:val="1"/>
          <w:sz w:val="22"/>
          <w:szCs w:val="22"/>
        </w:rPr>
        <w:t xml:space="preserve">Art.6º. </w:t>
      </w:r>
      <w:r w:rsidRPr="7E84C8DB" w:rsidR="6D3C495F">
        <w:rPr>
          <w:rFonts w:ascii="Arial" w:hAnsi="Arial" w:eastAsia="Arial" w:cs="Arial"/>
          <w:b w:val="0"/>
          <w:bCs w:val="0"/>
          <w:sz w:val="22"/>
          <w:szCs w:val="22"/>
        </w:rPr>
        <w:t>A</w:t>
      </w:r>
      <w:r w:rsidRPr="7E84C8DB" w:rsidR="004A2DC1">
        <w:rPr>
          <w:rFonts w:ascii="Arial" w:hAnsi="Arial" w:eastAsia="Arial" w:cs="Arial"/>
          <w:sz w:val="22"/>
          <w:szCs w:val="22"/>
        </w:rPr>
        <w:t xml:space="preserve"> atleta deverá comparecer ao local de competição devidamente uniformizado, conforme as regras da modalidade.</w:t>
      </w:r>
    </w:p>
    <w:p w:rsidR="009B14E4" w:rsidRDefault="009B14E4" w14:paraId="0DE4B5B7" w14:textId="77777777">
      <w:pPr>
        <w:spacing w:before="11" w:after="0" w:line="240" w:lineRule="auto"/>
        <w:rPr>
          <w:rFonts w:ascii="Arial" w:hAnsi="Arial" w:eastAsia="Arial" w:cs="Arial"/>
          <w:sz w:val="20"/>
        </w:rPr>
      </w:pPr>
    </w:p>
    <w:p w:rsidR="009B14E4" w:rsidP="7E84C8DB" w:rsidRDefault="004A2DC1" w14:paraId="440070C0" w14:textId="77777777">
      <w:pPr>
        <w:spacing w:after="0" w:line="276" w:lineRule="auto"/>
        <w:ind w:left="119" w:right="339"/>
        <w:jc w:val="both"/>
        <w:rPr>
          <w:rFonts w:ascii="Arial" w:hAnsi="Arial" w:eastAsia="Arial" w:cs="Arial"/>
          <w:sz w:val="22"/>
          <w:szCs w:val="22"/>
        </w:rPr>
      </w:pPr>
      <w:r w:rsidRPr="7E84C8DB" w:rsidR="004A2DC1">
        <w:rPr>
          <w:rFonts w:ascii="Arial" w:hAnsi="Arial" w:eastAsia="Arial" w:cs="Arial"/>
          <w:b w:val="1"/>
          <w:bCs w:val="1"/>
          <w:sz w:val="22"/>
          <w:szCs w:val="22"/>
        </w:rPr>
        <w:t xml:space="preserve">Art.7º. </w:t>
      </w:r>
      <w:r w:rsidRPr="7E84C8DB" w:rsidR="004A2DC1">
        <w:rPr>
          <w:rFonts w:ascii="Arial" w:hAnsi="Arial" w:eastAsia="Arial" w:cs="Arial"/>
          <w:b w:val="0"/>
          <w:bCs w:val="0"/>
          <w:sz w:val="22"/>
          <w:szCs w:val="22"/>
        </w:rPr>
        <w:t>A</w:t>
      </w:r>
      <w:r w:rsidRPr="7E84C8DB" w:rsidR="004A2DC1">
        <w:rPr>
          <w:rFonts w:ascii="Arial" w:hAnsi="Arial" w:eastAsia="Arial" w:cs="Arial"/>
          <w:sz w:val="22"/>
          <w:szCs w:val="22"/>
        </w:rPr>
        <w:t xml:space="preserve">s atletas que se apresentarem fora dos padrões de uniformes estabelecidos neste Capítulo e Regulamento Geral, não serão impedidos de competir, mas terão relatório encaminhado à CDE.  </w:t>
      </w:r>
    </w:p>
    <w:p w:rsidR="009B14E4" w:rsidRDefault="009B14E4" w14:paraId="66204FF1" w14:textId="77777777">
      <w:pPr>
        <w:spacing w:before="1" w:after="0" w:line="276" w:lineRule="auto"/>
        <w:ind w:left="119" w:right="337"/>
        <w:jc w:val="both"/>
        <w:rPr>
          <w:rFonts w:ascii="Arial" w:hAnsi="Arial" w:eastAsia="Arial" w:cs="Arial"/>
          <w:b/>
          <w:sz w:val="22"/>
        </w:rPr>
      </w:pPr>
    </w:p>
    <w:p w:rsidR="009B14E4" w:rsidRDefault="004A2DC1" w14:paraId="0E006FAE" w14:textId="77777777">
      <w:pPr>
        <w:spacing w:before="1" w:after="0" w:line="276" w:lineRule="auto"/>
        <w:ind w:left="119" w:right="337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>Art.8º.</w:t>
      </w:r>
      <w:r>
        <w:rPr>
          <w:rFonts w:ascii="Arial" w:hAnsi="Arial" w:eastAsia="Arial" w:cs="Arial"/>
          <w:b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Em</w:t>
      </w:r>
      <w:r>
        <w:rPr>
          <w:rFonts w:ascii="Arial" w:hAnsi="Arial" w:eastAsia="Arial" w:cs="Arial"/>
          <w:spacing w:val="-12"/>
          <w:sz w:val="22"/>
        </w:rPr>
        <w:t xml:space="preserve"> </w:t>
      </w:r>
      <w:r>
        <w:rPr>
          <w:rFonts w:ascii="Arial" w:hAnsi="Arial" w:eastAsia="Arial" w:cs="Arial"/>
          <w:sz w:val="22"/>
        </w:rPr>
        <w:t>todas</w:t>
      </w:r>
      <w:r>
        <w:rPr>
          <w:rFonts w:ascii="Arial" w:hAnsi="Arial" w:eastAsia="Arial" w:cs="Arial"/>
          <w:spacing w:val="-11"/>
          <w:sz w:val="22"/>
        </w:rPr>
        <w:t xml:space="preserve"> </w:t>
      </w:r>
      <w:r>
        <w:rPr>
          <w:rFonts w:ascii="Arial" w:hAnsi="Arial" w:eastAsia="Arial" w:cs="Arial"/>
          <w:sz w:val="22"/>
        </w:rPr>
        <w:t>as</w:t>
      </w:r>
      <w:r>
        <w:rPr>
          <w:rFonts w:ascii="Arial" w:hAnsi="Arial" w:eastAsia="Arial" w:cs="Arial"/>
          <w:spacing w:val="-10"/>
          <w:sz w:val="22"/>
        </w:rPr>
        <w:t xml:space="preserve"> </w:t>
      </w:r>
      <w:r>
        <w:rPr>
          <w:rFonts w:ascii="Arial" w:hAnsi="Arial" w:eastAsia="Arial" w:cs="Arial"/>
          <w:sz w:val="22"/>
        </w:rPr>
        <w:t>provas,</w:t>
      </w:r>
      <w:r>
        <w:rPr>
          <w:rFonts w:ascii="Arial" w:hAnsi="Arial" w:eastAsia="Arial" w:cs="Arial"/>
          <w:spacing w:val="-6"/>
          <w:sz w:val="22"/>
        </w:rPr>
        <w:t xml:space="preserve"> </w:t>
      </w:r>
      <w:r>
        <w:rPr>
          <w:rFonts w:ascii="Arial" w:hAnsi="Arial" w:eastAsia="Arial" w:cs="Arial"/>
          <w:sz w:val="22"/>
        </w:rPr>
        <w:t>os</w:t>
      </w:r>
      <w:r>
        <w:rPr>
          <w:rFonts w:ascii="Arial" w:hAnsi="Arial" w:eastAsia="Arial" w:cs="Arial"/>
          <w:spacing w:val="-8"/>
          <w:sz w:val="22"/>
        </w:rPr>
        <w:t xml:space="preserve"> </w:t>
      </w:r>
      <w:r>
        <w:rPr>
          <w:rFonts w:ascii="Arial" w:hAnsi="Arial" w:eastAsia="Arial" w:cs="Arial"/>
          <w:sz w:val="22"/>
        </w:rPr>
        <w:t>atletas</w:t>
      </w:r>
      <w:r>
        <w:rPr>
          <w:rFonts w:ascii="Arial" w:hAnsi="Arial" w:eastAsia="Arial" w:cs="Arial"/>
          <w:spacing w:val="-8"/>
          <w:sz w:val="22"/>
        </w:rPr>
        <w:t xml:space="preserve"> </w:t>
      </w:r>
      <w:r>
        <w:rPr>
          <w:rFonts w:ascii="Arial" w:hAnsi="Arial" w:eastAsia="Arial" w:cs="Arial"/>
          <w:sz w:val="22"/>
        </w:rPr>
        <w:t>devem</w:t>
      </w:r>
      <w:r>
        <w:rPr>
          <w:rFonts w:ascii="Arial" w:hAnsi="Arial" w:eastAsia="Arial" w:cs="Arial"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usar</w:t>
      </w:r>
      <w:r>
        <w:rPr>
          <w:rFonts w:ascii="Arial" w:hAnsi="Arial" w:eastAsia="Arial" w:cs="Arial"/>
          <w:spacing w:val="-7"/>
          <w:sz w:val="22"/>
        </w:rPr>
        <w:t xml:space="preserve"> </w:t>
      </w:r>
      <w:r>
        <w:rPr>
          <w:rFonts w:ascii="Arial" w:hAnsi="Arial" w:eastAsia="Arial" w:cs="Arial"/>
          <w:sz w:val="22"/>
        </w:rPr>
        <w:t>um</w:t>
      </w:r>
      <w:r>
        <w:rPr>
          <w:rFonts w:ascii="Arial" w:hAnsi="Arial" w:eastAsia="Arial" w:cs="Arial"/>
          <w:spacing w:val="-8"/>
          <w:sz w:val="22"/>
        </w:rPr>
        <w:t xml:space="preserve"> </w:t>
      </w:r>
      <w:r>
        <w:rPr>
          <w:rFonts w:ascii="Arial" w:hAnsi="Arial" w:eastAsia="Arial" w:cs="Arial"/>
          <w:sz w:val="22"/>
        </w:rPr>
        <w:t>uniforme</w:t>
      </w:r>
      <w:r>
        <w:rPr>
          <w:rFonts w:ascii="Arial" w:hAnsi="Arial" w:eastAsia="Arial" w:cs="Arial"/>
          <w:spacing w:val="-16"/>
          <w:sz w:val="22"/>
        </w:rPr>
        <w:t xml:space="preserve"> </w:t>
      </w:r>
      <w:r>
        <w:rPr>
          <w:rFonts w:ascii="Arial" w:hAnsi="Arial" w:eastAsia="Arial" w:cs="Arial"/>
          <w:sz w:val="22"/>
        </w:rPr>
        <w:t>que</w:t>
      </w:r>
      <w:r>
        <w:rPr>
          <w:rFonts w:ascii="Arial" w:hAnsi="Arial" w:eastAsia="Arial" w:cs="Arial"/>
          <w:spacing w:val="-11"/>
          <w:sz w:val="22"/>
        </w:rPr>
        <w:t xml:space="preserve"> </w:t>
      </w:r>
      <w:r>
        <w:rPr>
          <w:rFonts w:ascii="Arial" w:hAnsi="Arial" w:eastAsia="Arial" w:cs="Arial"/>
          <w:sz w:val="22"/>
        </w:rPr>
        <w:t>esteja</w:t>
      </w:r>
      <w:r>
        <w:rPr>
          <w:rFonts w:ascii="Arial" w:hAnsi="Arial" w:eastAsia="Arial" w:cs="Arial"/>
          <w:spacing w:val="-9"/>
          <w:sz w:val="22"/>
        </w:rPr>
        <w:t xml:space="preserve"> </w:t>
      </w:r>
      <w:r>
        <w:rPr>
          <w:rFonts w:ascii="Arial" w:hAnsi="Arial" w:eastAsia="Arial" w:cs="Arial"/>
          <w:sz w:val="22"/>
        </w:rPr>
        <w:t>limpo</w:t>
      </w:r>
      <w:r>
        <w:rPr>
          <w:rFonts w:ascii="Arial" w:hAnsi="Arial" w:eastAsia="Arial" w:cs="Arial"/>
          <w:spacing w:val="-9"/>
          <w:sz w:val="22"/>
        </w:rPr>
        <w:t xml:space="preserve"> </w:t>
      </w:r>
      <w:r>
        <w:rPr>
          <w:rFonts w:ascii="Arial" w:hAnsi="Arial" w:eastAsia="Arial" w:cs="Arial"/>
          <w:sz w:val="22"/>
        </w:rPr>
        <w:t>e</w:t>
      </w:r>
      <w:r>
        <w:rPr>
          <w:rFonts w:ascii="Arial" w:hAnsi="Arial" w:eastAsia="Arial" w:cs="Arial"/>
          <w:spacing w:val="-9"/>
          <w:sz w:val="22"/>
        </w:rPr>
        <w:t xml:space="preserve"> </w:t>
      </w:r>
      <w:r>
        <w:rPr>
          <w:rFonts w:ascii="Arial" w:hAnsi="Arial" w:eastAsia="Arial" w:cs="Arial"/>
          <w:sz w:val="22"/>
        </w:rPr>
        <w:t>possa ser utilizado de modo a não sofrer</w:t>
      </w:r>
      <w:r>
        <w:rPr>
          <w:rFonts w:ascii="Arial" w:hAnsi="Arial" w:eastAsia="Arial" w:cs="Arial"/>
          <w:spacing w:val="-9"/>
          <w:sz w:val="22"/>
        </w:rPr>
        <w:t xml:space="preserve"> </w:t>
      </w:r>
      <w:r>
        <w:rPr>
          <w:rFonts w:ascii="Arial" w:hAnsi="Arial" w:eastAsia="Arial" w:cs="Arial"/>
          <w:sz w:val="22"/>
        </w:rPr>
        <w:t>objeções.</w:t>
      </w:r>
    </w:p>
    <w:p w:rsidR="009B14E4" w:rsidRDefault="009B14E4" w14:paraId="2DBF0D7D" w14:textId="77777777">
      <w:pPr>
        <w:spacing w:after="0" w:line="240" w:lineRule="auto"/>
        <w:rPr>
          <w:rFonts w:ascii="Arial" w:hAnsi="Arial" w:eastAsia="Arial" w:cs="Arial"/>
        </w:rPr>
      </w:pPr>
    </w:p>
    <w:p w:rsidR="009B14E4" w:rsidRDefault="004A2DC1" w14:paraId="0BFA6ACD" w14:textId="77777777">
      <w:pPr>
        <w:spacing w:before="214" w:after="0" w:line="240" w:lineRule="auto"/>
        <w:ind w:left="479" w:right="697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 – DA REUNIÃO TÉCNICA</w:t>
      </w:r>
    </w:p>
    <w:p w:rsidR="009B14E4" w:rsidRDefault="009B14E4" w14:paraId="680A4E5D" w14:textId="77777777">
      <w:pPr>
        <w:spacing w:before="4" w:after="0" w:line="240" w:lineRule="auto"/>
        <w:rPr>
          <w:rFonts w:ascii="Arial" w:hAnsi="Arial" w:eastAsia="Arial" w:cs="Arial"/>
          <w:b/>
        </w:rPr>
      </w:pPr>
    </w:p>
    <w:p w:rsidR="009B14E4" w:rsidP="7E84C8DB" w:rsidRDefault="004A2DC1" w14:paraId="15102958" w14:textId="3641E9BB">
      <w:pPr>
        <w:spacing w:after="0" w:line="276" w:lineRule="auto"/>
        <w:ind w:left="120" w:right="341"/>
        <w:jc w:val="both"/>
        <w:rPr>
          <w:rFonts w:ascii="Arial" w:hAnsi="Arial" w:eastAsia="Arial" w:cs="Arial"/>
          <w:sz w:val="22"/>
          <w:szCs w:val="22"/>
        </w:rPr>
      </w:pPr>
      <w:r w:rsidRPr="7E84C8DB" w:rsidR="004A2DC1">
        <w:rPr>
          <w:rFonts w:ascii="Arial" w:hAnsi="Arial" w:eastAsia="Arial" w:cs="Arial"/>
          <w:b w:val="1"/>
          <w:bCs w:val="1"/>
          <w:sz w:val="22"/>
          <w:szCs w:val="22"/>
        </w:rPr>
        <w:t xml:space="preserve">Art.9º. </w:t>
      </w:r>
      <w:r w:rsidRPr="7E84C8DB" w:rsidR="004A2DC1">
        <w:rPr>
          <w:rFonts w:ascii="Arial" w:hAnsi="Arial" w:eastAsia="Arial" w:cs="Arial"/>
          <w:sz w:val="22"/>
          <w:szCs w:val="22"/>
        </w:rPr>
        <w:t>O</w:t>
      </w:r>
      <w:r w:rsidRPr="7E84C8DB" w:rsidR="7C1842B0">
        <w:rPr>
          <w:rFonts w:ascii="Arial" w:hAnsi="Arial" w:eastAsia="Arial" w:cs="Arial"/>
          <w:sz w:val="22"/>
          <w:szCs w:val="22"/>
        </w:rPr>
        <w:t xml:space="preserve"> (A)</w:t>
      </w:r>
      <w:r w:rsidRPr="7E84C8DB" w:rsidR="004A2DC1">
        <w:rPr>
          <w:rFonts w:ascii="Arial" w:hAnsi="Arial" w:eastAsia="Arial" w:cs="Arial"/>
          <w:sz w:val="22"/>
          <w:szCs w:val="22"/>
        </w:rPr>
        <w:t xml:space="preserve"> representante da </w:t>
      </w:r>
      <w:r w:rsidRPr="7E84C8DB" w:rsidR="4AB38E27">
        <w:rPr>
          <w:rFonts w:ascii="Arial" w:hAnsi="Arial" w:eastAsia="Arial" w:cs="Arial"/>
          <w:sz w:val="22"/>
          <w:szCs w:val="22"/>
        </w:rPr>
        <w:t xml:space="preserve">atleta </w:t>
      </w:r>
      <w:r w:rsidRPr="7E84C8DB" w:rsidR="004A2DC1">
        <w:rPr>
          <w:rFonts w:ascii="Arial" w:hAnsi="Arial" w:eastAsia="Arial" w:cs="Arial"/>
          <w:sz w:val="22"/>
          <w:szCs w:val="22"/>
        </w:rPr>
        <w:t>deve</w:t>
      </w:r>
      <w:r w:rsidRPr="7E84C8DB" w:rsidR="72F240AD">
        <w:rPr>
          <w:rFonts w:ascii="Arial" w:hAnsi="Arial" w:eastAsia="Arial" w:cs="Arial"/>
          <w:sz w:val="22"/>
          <w:szCs w:val="22"/>
        </w:rPr>
        <w:t>rá</w:t>
      </w:r>
      <w:r w:rsidRPr="7E84C8DB" w:rsidR="72F240AD">
        <w:rPr>
          <w:rFonts w:ascii="Arial" w:hAnsi="Arial" w:eastAsia="Arial" w:cs="Arial"/>
          <w:sz w:val="22"/>
          <w:szCs w:val="22"/>
        </w:rPr>
        <w:t xml:space="preserve"> participar da r</w:t>
      </w:r>
      <w:r w:rsidRPr="7E84C8DB" w:rsidR="004A2DC1">
        <w:rPr>
          <w:rFonts w:ascii="Arial" w:hAnsi="Arial" w:eastAsia="Arial" w:cs="Arial"/>
          <w:sz w:val="22"/>
          <w:szCs w:val="22"/>
        </w:rPr>
        <w:t xml:space="preserve">eunião </w:t>
      </w:r>
      <w:r w:rsidRPr="7E84C8DB" w:rsidR="3EDF2D79">
        <w:rPr>
          <w:rFonts w:ascii="Arial" w:hAnsi="Arial" w:eastAsia="Arial" w:cs="Arial"/>
          <w:sz w:val="22"/>
          <w:szCs w:val="22"/>
        </w:rPr>
        <w:t>t</w:t>
      </w:r>
      <w:r w:rsidRPr="7E84C8DB" w:rsidR="004A2DC1">
        <w:rPr>
          <w:rFonts w:ascii="Arial" w:hAnsi="Arial" w:eastAsia="Arial" w:cs="Arial"/>
          <w:sz w:val="22"/>
          <w:szCs w:val="22"/>
        </w:rPr>
        <w:t>écnica da modalidade, que tratará exclusivamente de assuntos ligados à competição, tais</w:t>
      </w:r>
      <w:r w:rsidRPr="7E84C8DB" w:rsidR="004A2DC1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como:</w:t>
      </w:r>
      <w:r w:rsidRPr="7E84C8DB" w:rsidR="004A2DC1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normas</w:t>
      </w:r>
      <w:r w:rsidRPr="7E84C8DB" w:rsidR="004A2DC1">
        <w:rPr>
          <w:rFonts w:ascii="Arial" w:hAnsi="Arial" w:eastAsia="Arial" w:cs="Arial"/>
          <w:spacing w:val="-12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gerais,</w:t>
      </w:r>
      <w:r w:rsidRPr="7E84C8DB" w:rsidR="004A2DC1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confirmação</w:t>
      </w:r>
      <w:r w:rsidRPr="7E84C8DB" w:rsidR="004A2DC1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ou</w:t>
      </w:r>
      <w:r w:rsidRPr="7E84C8DB" w:rsidR="004A2DC1">
        <w:rPr>
          <w:rFonts w:ascii="Arial" w:hAnsi="Arial" w:eastAsia="Arial" w:cs="Arial"/>
          <w:spacing w:val="-12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ratificação</w:t>
      </w:r>
      <w:r w:rsidRPr="7E84C8DB" w:rsidR="004A2DC1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de</w:t>
      </w:r>
      <w:r w:rsidRPr="7E84C8DB" w:rsidR="004A2DC1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inscrições</w:t>
      </w:r>
      <w:r w:rsidRPr="7E84C8DB" w:rsidR="004A2DC1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(se</w:t>
      </w:r>
      <w:r w:rsidRPr="7E84C8DB" w:rsidR="004A2DC1">
        <w:rPr>
          <w:rFonts w:ascii="Arial" w:hAnsi="Arial" w:eastAsia="Arial" w:cs="Arial"/>
          <w:spacing w:val="-12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aplicável),</w:t>
      </w:r>
      <w:r w:rsidRPr="7E84C8DB" w:rsidR="004A2DC1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além</w:t>
      </w:r>
      <w:r w:rsidRPr="7E84C8DB" w:rsidR="004A2DC1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de outros assuntos</w:t>
      </w:r>
      <w:r w:rsidRPr="7E84C8DB" w:rsidR="004A2DC1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7E84C8DB" w:rsidR="004A2DC1">
        <w:rPr>
          <w:rFonts w:ascii="Arial" w:hAnsi="Arial" w:eastAsia="Arial" w:cs="Arial"/>
          <w:sz w:val="22"/>
          <w:szCs w:val="22"/>
        </w:rPr>
        <w:t>correlatos.</w:t>
      </w:r>
    </w:p>
    <w:p w:rsidR="009B14E4" w:rsidRDefault="009B14E4" w14:paraId="19219836" w14:textId="77777777">
      <w:pPr>
        <w:spacing w:after="0" w:line="240" w:lineRule="auto"/>
        <w:rPr>
          <w:rFonts w:ascii="Arial" w:hAnsi="Arial" w:eastAsia="Arial" w:cs="Arial"/>
        </w:rPr>
      </w:pPr>
    </w:p>
    <w:p w:rsidR="009B14E4" w:rsidRDefault="004A2DC1" w14:paraId="2ABF23D6" w14:textId="77777777">
      <w:pPr>
        <w:spacing w:before="202" w:after="0" w:line="240" w:lineRule="auto"/>
        <w:ind w:left="479" w:right="704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VI – DAS DISPOSIÇÕES GERAIS</w:t>
      </w:r>
    </w:p>
    <w:p w:rsidR="009B14E4" w:rsidRDefault="009B14E4" w14:paraId="296FEF7D" w14:textId="77777777">
      <w:pPr>
        <w:spacing w:before="2" w:after="0" w:line="240" w:lineRule="auto"/>
        <w:rPr>
          <w:rFonts w:ascii="Arial" w:hAnsi="Arial" w:eastAsia="Arial" w:cs="Arial"/>
          <w:b/>
        </w:rPr>
      </w:pPr>
    </w:p>
    <w:p w:rsidR="009B14E4" w:rsidRDefault="004A2DC1" w14:paraId="67896927" w14:textId="77777777">
      <w:pPr>
        <w:spacing w:after="0" w:line="276" w:lineRule="auto"/>
        <w:ind w:left="120" w:right="343"/>
        <w:jc w:val="both"/>
        <w:rPr>
          <w:rFonts w:ascii="Arial" w:hAnsi="Arial" w:eastAsia="Arial" w:cs="Arial"/>
          <w:sz w:val="22"/>
        </w:rPr>
      </w:pPr>
      <w:r w:rsidRPr="7E84C8DB" w:rsidR="004A2DC1">
        <w:rPr>
          <w:rFonts w:ascii="Arial" w:hAnsi="Arial" w:eastAsia="Arial" w:cs="Arial"/>
          <w:b w:val="1"/>
          <w:bCs w:val="1"/>
          <w:sz w:val="22"/>
          <w:szCs w:val="22"/>
        </w:rPr>
        <w:t xml:space="preserve">Art.10. </w:t>
      </w:r>
      <w:r w:rsidRPr="7E84C8DB" w:rsidR="004A2DC1">
        <w:rPr>
          <w:rFonts w:ascii="Arial" w:hAnsi="Arial" w:eastAsia="Arial" w:cs="Arial"/>
          <w:sz w:val="22"/>
          <w:szCs w:val="22"/>
        </w:rPr>
        <w:t>Toda e qualquer solicitação de substituição de atletas inscritos na competição e categorias deverá obedecer ao Regulamento Geral.</w:t>
      </w:r>
    </w:p>
    <w:p w:rsidR="009B14E4" w:rsidRDefault="004A2DC1" w14:paraId="2BD5F9A4" w14:textId="77777777">
      <w:pPr>
        <w:spacing w:before="1" w:after="0" w:line="240" w:lineRule="auto"/>
        <w:ind w:left="120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Parágrafo único: </w:t>
      </w:r>
      <w:r>
        <w:rPr>
          <w:rFonts w:ascii="Arial" w:hAnsi="Arial" w:eastAsia="Arial" w:cs="Arial"/>
          <w:sz w:val="22"/>
        </w:rPr>
        <w:t>São proibidas substituições após a reunião técnica, somente exclusões.</w:t>
      </w:r>
    </w:p>
    <w:p w:rsidR="009B14E4" w:rsidRDefault="009B14E4" w14:paraId="769D0D3C" w14:textId="77777777">
      <w:pPr>
        <w:spacing w:before="1" w:after="0" w:line="240" w:lineRule="auto"/>
        <w:rPr>
          <w:rFonts w:ascii="Arial" w:hAnsi="Arial" w:eastAsia="Arial" w:cs="Arial"/>
        </w:rPr>
      </w:pPr>
    </w:p>
    <w:p w:rsidR="009B14E4" w:rsidP="7E84C8DB" w:rsidRDefault="004A2DC1" w14:paraId="4429E005" w14:textId="6BD2C4E3">
      <w:pPr>
        <w:spacing w:after="0"/>
        <w:ind w:left="120" w:right="349"/>
        <w:jc w:val="both"/>
        <w:rPr>
          <w:rFonts w:ascii="Arial" w:hAnsi="Arial" w:eastAsia="Arial" w:cs="Arial"/>
          <w:sz w:val="22"/>
          <w:szCs w:val="22"/>
        </w:rPr>
      </w:pPr>
      <w:r w:rsidRPr="7E84C8DB" w:rsidR="004A2DC1">
        <w:rPr>
          <w:rFonts w:ascii="Arial" w:hAnsi="Arial" w:eastAsia="Arial" w:cs="Arial"/>
          <w:b w:val="1"/>
          <w:bCs w:val="1"/>
          <w:sz w:val="22"/>
          <w:szCs w:val="22"/>
        </w:rPr>
        <w:t xml:space="preserve">Art.11. </w:t>
      </w:r>
      <w:r w:rsidRPr="7E84C8DB" w:rsidR="004A2DC1">
        <w:rPr>
          <w:rFonts w:ascii="Arial" w:hAnsi="Arial" w:eastAsia="Arial" w:cs="Arial"/>
          <w:sz w:val="22"/>
          <w:szCs w:val="22"/>
        </w:rPr>
        <w:t>Nas hipóteses de conflito entre o Regulamento Geral e Específico, prevalecerá o Regulamento Específico da modalidade.</w:t>
      </w:r>
    </w:p>
    <w:p w:rsidR="009B14E4" w:rsidRDefault="009B14E4" w14:paraId="54CD245A" w14:textId="77777777">
      <w:pPr>
        <w:spacing w:before="4" w:after="0" w:line="240" w:lineRule="auto"/>
        <w:rPr>
          <w:rFonts w:ascii="Arial" w:hAnsi="Arial" w:eastAsia="Arial" w:cs="Arial"/>
          <w:sz w:val="20"/>
        </w:rPr>
      </w:pPr>
    </w:p>
    <w:p w:rsidR="009B14E4" w:rsidP="7E84C8DB" w:rsidRDefault="004A2DC1" w14:paraId="3014824B" w14:textId="15BEC21C">
      <w:pPr>
        <w:spacing w:after="0" w:line="276" w:lineRule="auto"/>
        <w:ind w:left="120" w:right="341"/>
        <w:jc w:val="both"/>
        <w:rPr>
          <w:rFonts w:ascii="Arial" w:hAnsi="Arial" w:eastAsia="Arial" w:cs="Arial"/>
          <w:sz w:val="22"/>
          <w:szCs w:val="22"/>
        </w:rPr>
      </w:pPr>
      <w:r w:rsidRPr="7E84C8DB" w:rsidR="004A2DC1">
        <w:rPr>
          <w:rFonts w:ascii="Arial" w:hAnsi="Arial" w:eastAsia="Arial" w:cs="Arial"/>
          <w:b w:val="1"/>
          <w:bCs w:val="1"/>
          <w:sz w:val="22"/>
          <w:szCs w:val="22"/>
        </w:rPr>
        <w:t xml:space="preserve">Art. 14. </w:t>
      </w:r>
      <w:r w:rsidRPr="7E84C8DB" w:rsidR="004A2DC1">
        <w:rPr>
          <w:rFonts w:ascii="Arial" w:hAnsi="Arial" w:eastAsia="Arial" w:cs="Arial"/>
          <w:sz w:val="22"/>
          <w:szCs w:val="22"/>
        </w:rPr>
        <w:t xml:space="preserve">Casos omissos e situações excepcionais de caráter técnico serão decididos </w:t>
      </w:r>
      <w:r w:rsidRPr="7E84C8DB" w:rsidR="723DE2D4">
        <w:rPr>
          <w:rFonts w:ascii="Arial" w:hAnsi="Arial" w:eastAsia="Arial" w:cs="Arial"/>
          <w:sz w:val="22"/>
          <w:szCs w:val="22"/>
        </w:rPr>
        <w:t>pela comissão organizadora</w:t>
      </w:r>
      <w:r w:rsidRPr="7E84C8DB" w:rsidR="004A2DC1">
        <w:rPr>
          <w:rFonts w:ascii="Arial" w:hAnsi="Arial" w:eastAsia="Arial" w:cs="Arial"/>
          <w:sz w:val="22"/>
          <w:szCs w:val="22"/>
        </w:rPr>
        <w:t xml:space="preserve"> do CERGS, com o suporte dos gestores técnicos da respectiva modalidade, não podendo essas resoluções, contrariar as regras oficiais da modalidade.</w:t>
      </w:r>
    </w:p>
    <w:p w:rsidR="009B14E4" w:rsidRDefault="009B14E4" w14:paraId="1231BE67" w14:textId="77777777">
      <w:pPr>
        <w:spacing w:after="0" w:line="276" w:lineRule="auto"/>
        <w:jc w:val="both"/>
        <w:rPr>
          <w:rFonts w:ascii="Arial" w:hAnsi="Arial" w:eastAsia="Arial" w:cs="Arial"/>
          <w:sz w:val="22"/>
        </w:rPr>
      </w:pPr>
    </w:p>
    <w:p w:rsidR="009B14E4" w:rsidRDefault="009B14E4" w14:paraId="36FEB5B0" w14:textId="77777777">
      <w:pPr>
        <w:spacing w:after="0" w:line="276" w:lineRule="auto"/>
        <w:jc w:val="both"/>
        <w:rPr>
          <w:rFonts w:ascii="Arial" w:hAnsi="Arial" w:eastAsia="Arial" w:cs="Arial"/>
          <w:sz w:val="22"/>
        </w:rPr>
      </w:pPr>
    </w:p>
    <w:p w:rsidR="009B14E4" w:rsidRDefault="009B14E4" w14:paraId="30D7AA69" w14:textId="77777777">
      <w:pPr>
        <w:spacing w:after="0" w:line="276" w:lineRule="auto"/>
        <w:jc w:val="both"/>
        <w:rPr>
          <w:rFonts w:ascii="Arial" w:hAnsi="Arial" w:eastAsia="Arial" w:cs="Arial"/>
          <w:sz w:val="22"/>
        </w:rPr>
      </w:pPr>
    </w:p>
    <w:p w:rsidR="009B14E4" w:rsidRDefault="009B14E4" w14:paraId="7196D064" w14:textId="77777777">
      <w:pPr>
        <w:spacing w:after="0" w:line="276" w:lineRule="auto"/>
        <w:jc w:val="both"/>
        <w:rPr>
          <w:rFonts w:ascii="Arial" w:hAnsi="Arial" w:eastAsia="Arial" w:cs="Arial"/>
          <w:sz w:val="22"/>
        </w:rPr>
      </w:pPr>
    </w:p>
    <w:p w:rsidR="009B14E4" w:rsidRDefault="009B14E4" w14:paraId="34FF1C98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9B14E4" w:rsidRDefault="009B14E4" w14:paraId="6D072C0D" w14:textId="77777777">
      <w:pPr>
        <w:spacing w:before="9" w:after="0" w:line="240" w:lineRule="auto"/>
        <w:rPr>
          <w:rFonts w:ascii="Arial" w:hAnsi="Arial" w:eastAsia="Arial" w:cs="Arial"/>
          <w:sz w:val="11"/>
        </w:rPr>
      </w:pPr>
    </w:p>
    <w:p w:rsidR="009B14E4" w:rsidRDefault="009B14E4" w14:paraId="48A21919" w14:textId="77777777">
      <w:pPr>
        <w:spacing w:after="0" w:line="240" w:lineRule="auto"/>
        <w:ind w:left="752"/>
        <w:rPr>
          <w:rFonts w:ascii="Arial" w:hAnsi="Arial" w:eastAsia="Arial" w:cs="Arial"/>
          <w:sz w:val="20"/>
        </w:rPr>
      </w:pPr>
    </w:p>
    <w:sectPr w:rsidR="009B14E4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">
    <w:nsid w:val="4f6f8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19dd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f4461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DF39F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AC0D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1017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E65F1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7">
    <w:abstractNumId w:val="6"/>
  </w:num>
  <w:num w:numId="6">
    <w:abstractNumId w:val="5"/>
  </w:num>
  <w:num w:numId="5">
    <w:abstractNumId w:val="4"/>
  </w:num>
  <w:num w:numId="1" w16cid:durableId="1937057648">
    <w:abstractNumId w:val="2"/>
  </w:num>
  <w:num w:numId="2" w16cid:durableId="632247476">
    <w:abstractNumId w:val="0"/>
  </w:num>
  <w:num w:numId="3" w16cid:durableId="2047485749">
    <w:abstractNumId w:val="3"/>
  </w:num>
  <w:num w:numId="4" w16cid:durableId="106850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E4"/>
    <w:rsid w:val="003200B6"/>
    <w:rsid w:val="004A2DC1"/>
    <w:rsid w:val="009B14E4"/>
    <w:rsid w:val="01BEC5AE"/>
    <w:rsid w:val="03006CD2"/>
    <w:rsid w:val="036FB249"/>
    <w:rsid w:val="04A0C44C"/>
    <w:rsid w:val="0885249B"/>
    <w:rsid w:val="08E5AA76"/>
    <w:rsid w:val="092CD731"/>
    <w:rsid w:val="0947B518"/>
    <w:rsid w:val="09FD4263"/>
    <w:rsid w:val="1339AA7A"/>
    <w:rsid w:val="14D894AF"/>
    <w:rsid w:val="14D8F1B8"/>
    <w:rsid w:val="16F01BE6"/>
    <w:rsid w:val="17222F97"/>
    <w:rsid w:val="19EF947D"/>
    <w:rsid w:val="1DD86DBF"/>
    <w:rsid w:val="1E205B8F"/>
    <w:rsid w:val="2019DA03"/>
    <w:rsid w:val="24110BCA"/>
    <w:rsid w:val="2509A60D"/>
    <w:rsid w:val="259CF276"/>
    <w:rsid w:val="279C64D0"/>
    <w:rsid w:val="2905C2B9"/>
    <w:rsid w:val="2E677E42"/>
    <w:rsid w:val="36ED00A0"/>
    <w:rsid w:val="3D98664D"/>
    <w:rsid w:val="3EDF2D79"/>
    <w:rsid w:val="41496B33"/>
    <w:rsid w:val="44137DC6"/>
    <w:rsid w:val="4429F79C"/>
    <w:rsid w:val="4AB38E27"/>
    <w:rsid w:val="4CE939C1"/>
    <w:rsid w:val="4F40ADCA"/>
    <w:rsid w:val="4F96C869"/>
    <w:rsid w:val="557DD176"/>
    <w:rsid w:val="5EF70B8F"/>
    <w:rsid w:val="657AE29F"/>
    <w:rsid w:val="6785BAE9"/>
    <w:rsid w:val="67997454"/>
    <w:rsid w:val="69465DEB"/>
    <w:rsid w:val="6B0B91A5"/>
    <w:rsid w:val="6B961411"/>
    <w:rsid w:val="6D3C495F"/>
    <w:rsid w:val="723DE2D4"/>
    <w:rsid w:val="72F240AD"/>
    <w:rsid w:val="73CC5113"/>
    <w:rsid w:val="750192B4"/>
    <w:rsid w:val="77557ED0"/>
    <w:rsid w:val="796387A3"/>
    <w:rsid w:val="7A8129D4"/>
    <w:rsid w:val="7BE3316C"/>
    <w:rsid w:val="7C1842B0"/>
    <w:rsid w:val="7CF5C56A"/>
    <w:rsid w:val="7E84C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1AFE08E"/>
  <w15:docId w15:val="{01978DA5-4DBA-4253-AB93-3D16D352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E84C8D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oleObject" Target="embeddings/oleObject3.bin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oleObject" Target="embeddings/oleObject2.bin" Id="rId11" /><Relationship Type="http://schemas.openxmlformats.org/officeDocument/2006/relationships/styles" Target="styles.xml" Id="rId5" /><Relationship Type="http://schemas.openxmlformats.org/officeDocument/2006/relationships/oleObject" Target="embeddings/oleObject4.bin" Id="rId1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oleObject" Target="embeddings/oleObject1.bin" Id="rId9" /><Relationship Type="http://schemas.openxmlformats.org/officeDocument/2006/relationships/image" Target="media/image4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8" ma:contentTypeDescription="Create a new document." ma:contentTypeScope="" ma:versionID="ff71d27d977aa67caa34a644890f05e4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dcc3ae2b93ca63d19dab20e6c2e62c7a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354E3-A2AD-4F50-BD6B-1C64F488188C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2.xml><?xml version="1.0" encoding="utf-8"?>
<ds:datastoreItem xmlns:ds="http://schemas.openxmlformats.org/officeDocument/2006/customXml" ds:itemID="{DA371B73-DA86-4355-94BF-1228F9BEB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2EE06-D2C6-4346-AE87-A0A30F078A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2</cp:revision>
  <dcterms:created xsi:type="dcterms:W3CDTF">2025-03-25T15:09:00Z</dcterms:created>
  <dcterms:modified xsi:type="dcterms:W3CDTF">2025-03-25T18:29:46Z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