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047E97" w:rsidP="3B5B94EC" w:rsidRDefault="00047E97" w14:paraId="62486C05" w14:textId="0A50D8F8">
      <w:pPr>
        <w:suppressAutoHyphens/>
        <w:spacing w:after="0" w:line="240" w:lineRule="auto"/>
        <w:ind/>
        <w:jc w:val="center"/>
        <w:rPr>
          <w:rFonts w:ascii="Arial" w:hAnsi="Arial" w:eastAsia="Arial" w:cs="Arial"/>
          <w:sz w:val="36"/>
          <w:szCs w:val="36"/>
        </w:rPr>
      </w:pPr>
      <w:r w:rsidR="5859D8E8">
        <w:drawing>
          <wp:inline wp14:editId="1EA96FFB" wp14:anchorId="5115BDEB">
            <wp:extent cx="2571750" cy="1676400"/>
            <wp:effectExtent l="0" t="0" r="0" b="0"/>
            <wp:docPr id="2142544855" name="" descr="https://esporte.rs.gov.br/upload/recortes/202107/20131110_24615_GDO.jpe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6c8cffb42da4ed0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5717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392A151D" w:rsidR="57341CB6">
        <w:rPr>
          <w:rFonts w:ascii="Arial" w:hAnsi="Arial" w:eastAsia="Arial" w:cs="Arial"/>
          <w:sz w:val="36"/>
          <w:szCs w:val="36"/>
        </w:rPr>
        <w:t>Regulamento Específico Badminton</w:t>
      </w:r>
    </w:p>
    <w:p w:rsidR="00047E97" w:rsidP="392A151D" w:rsidRDefault="00047E97" w14:paraId="2ABBD0D2" w14:textId="6B0EC3CB">
      <w:pPr>
        <w:widowControl w:val="0"/>
        <w:suppressAutoHyphens/>
        <w:spacing w:before="0" w:after="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</w:pPr>
      <w:r w:rsidRPr="392A151D" w:rsidR="3B01A64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PT"/>
        </w:rPr>
        <w:t>12 a 14 Anos - 2025</w:t>
      </w:r>
    </w:p>
    <w:p w:rsidR="00047E97" w:rsidP="392A151D" w:rsidRDefault="00047E97" w14:paraId="7B0015BB" w14:textId="556F66F7">
      <w:pPr>
        <w:widowControl w:val="0"/>
        <w:suppressAutoHyphens/>
        <w:spacing w:before="0" w:after="0" w:line="240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00047E97" w:rsidP="3B5B94EC" w:rsidRDefault="000419E6" w14:paraId="55D250FD" w14:textId="77777777">
      <w:pPr>
        <w:suppressAutoHyphens/>
        <w:spacing w:before="92" w:after="0" w:line="240" w:lineRule="auto"/>
        <w:ind w:left="100"/>
        <w:jc w:val="center"/>
        <w:rPr>
          <w:rFonts w:ascii="Arial" w:hAnsi="Arial" w:eastAsia="Arial" w:cs="Arial"/>
          <w:b w:val="1"/>
          <w:bCs w:val="1"/>
        </w:rPr>
      </w:pPr>
      <w:r w:rsidRPr="3B5B94EC" w:rsidR="000419E6">
        <w:rPr>
          <w:rFonts w:ascii="Arial" w:hAnsi="Arial" w:eastAsia="Arial" w:cs="Arial"/>
          <w:b w:val="1"/>
          <w:bCs w:val="1"/>
        </w:rPr>
        <w:t>CAPÍTULO I – Da Participação</w:t>
      </w:r>
    </w:p>
    <w:p w:rsidR="00047E97" w:rsidRDefault="00047E97" w14:paraId="4DDBEF00" w14:textId="77777777">
      <w:pPr>
        <w:suppressAutoHyphens/>
        <w:spacing w:after="0" w:line="240" w:lineRule="auto"/>
        <w:rPr>
          <w:rFonts w:ascii="Arial" w:hAnsi="Arial" w:eastAsia="Arial" w:cs="Arial"/>
          <w:b/>
        </w:rPr>
      </w:pPr>
    </w:p>
    <w:p w:rsidR="00047E97" w:rsidRDefault="000419E6" w14:paraId="044288F7" w14:textId="087ADB03">
      <w:pPr>
        <w:suppressAutoHyphens/>
        <w:spacing w:after="0" w:line="276" w:lineRule="auto"/>
        <w:ind w:left="100"/>
        <w:jc w:val="both"/>
        <w:rPr>
          <w:rFonts w:ascii="Arial" w:hAnsi="Arial" w:eastAsia="Arial" w:cs="Arial"/>
        </w:rPr>
      </w:pPr>
      <w:r w:rsidRPr="3B5B94EC" w:rsidR="000419E6">
        <w:rPr>
          <w:rFonts w:ascii="Arial" w:hAnsi="Arial" w:eastAsia="Arial" w:cs="Arial"/>
          <w:b w:val="1"/>
          <w:bCs w:val="1"/>
        </w:rPr>
        <w:t xml:space="preserve">Art.1 </w:t>
      </w:r>
      <w:r w:rsidRPr="3B5B94EC" w:rsidR="000419E6">
        <w:rPr>
          <w:rFonts w:ascii="Arial" w:hAnsi="Arial" w:eastAsia="Arial" w:cs="Arial"/>
        </w:rPr>
        <w:t xml:space="preserve">A competição de Badminton do Campeonato Estudantil do Rio Grande do Sul </w:t>
      </w:r>
      <w:r w:rsidRPr="3B5B94EC" w:rsidR="5024B347">
        <w:rPr>
          <w:rFonts w:ascii="Arial" w:hAnsi="Arial" w:eastAsia="Arial" w:cs="Arial"/>
        </w:rPr>
        <w:t>(</w:t>
      </w:r>
      <w:r w:rsidRPr="3B5B94EC" w:rsidR="000419E6">
        <w:rPr>
          <w:rFonts w:ascii="Arial" w:hAnsi="Arial" w:eastAsia="Arial" w:cs="Arial"/>
        </w:rPr>
        <w:t>CERGS</w:t>
      </w:r>
      <w:r w:rsidRPr="3B5B94EC" w:rsidR="3299AF3D">
        <w:rPr>
          <w:rFonts w:ascii="Arial" w:hAnsi="Arial" w:eastAsia="Arial" w:cs="Arial"/>
        </w:rPr>
        <w:t>),</w:t>
      </w:r>
      <w:r w:rsidRPr="3B5B94EC" w:rsidR="000419E6">
        <w:rPr>
          <w:rFonts w:ascii="Arial" w:hAnsi="Arial" w:eastAsia="Arial" w:cs="Arial"/>
        </w:rPr>
        <w:t xml:space="preserve"> obedecerá às Regras Oficiais da </w:t>
      </w:r>
      <w:r w:rsidRPr="3B5B94EC" w:rsidR="000419E6">
        <w:rPr>
          <w:rFonts w:ascii="Arial" w:hAnsi="Arial" w:eastAsia="Arial" w:cs="Arial"/>
        </w:rPr>
        <w:t xml:space="preserve">Confederação Brasileira de Badminton </w:t>
      </w:r>
      <w:r w:rsidRPr="3B5B94EC" w:rsidR="2003C975">
        <w:rPr>
          <w:rFonts w:ascii="Arial" w:hAnsi="Arial" w:eastAsia="Arial" w:cs="Arial"/>
        </w:rPr>
        <w:t>(</w:t>
      </w:r>
      <w:r w:rsidRPr="3B5B94EC" w:rsidR="000419E6">
        <w:rPr>
          <w:rFonts w:ascii="Arial" w:hAnsi="Arial" w:eastAsia="Arial" w:cs="Arial"/>
        </w:rPr>
        <w:t>CBBd</w:t>
      </w:r>
      <w:r w:rsidRPr="3B5B94EC" w:rsidR="7711859B">
        <w:rPr>
          <w:rFonts w:ascii="Arial" w:hAnsi="Arial" w:eastAsia="Arial" w:cs="Arial"/>
        </w:rPr>
        <w:t>)</w:t>
      </w:r>
      <w:r w:rsidRPr="3B5B94EC" w:rsidR="000419E6">
        <w:rPr>
          <w:rFonts w:ascii="Arial" w:hAnsi="Arial" w:eastAsia="Arial" w:cs="Arial"/>
        </w:rPr>
        <w:t>, observando-se as adaptações deste Regulamento.</w:t>
      </w:r>
    </w:p>
    <w:p w:rsidR="00047E97" w:rsidP="3B5B94EC" w:rsidRDefault="00047E97" w14:paraId="3461D779" w14:textId="77777777">
      <w:pPr>
        <w:suppressAutoHyphens/>
        <w:spacing w:before="11" w:after="0" w:line="240" w:lineRule="auto"/>
        <w:jc w:val="both"/>
        <w:rPr>
          <w:rFonts w:ascii="Arial" w:hAnsi="Arial" w:eastAsia="Arial" w:cs="Arial"/>
        </w:rPr>
      </w:pPr>
    </w:p>
    <w:p w:rsidR="00047E97" w:rsidRDefault="000419E6" w14:paraId="56B7C4CD" w14:textId="3038B202">
      <w:pPr>
        <w:suppressAutoHyphens/>
        <w:spacing w:after="0" w:line="360" w:lineRule="auto"/>
        <w:ind w:left="100" w:right="114"/>
        <w:jc w:val="both"/>
        <w:rPr>
          <w:rFonts w:ascii="Arial" w:hAnsi="Arial" w:eastAsia="Arial" w:cs="Arial"/>
        </w:rPr>
      </w:pPr>
      <w:r w:rsidRPr="3B5B94EC" w:rsidR="000419E6">
        <w:rPr>
          <w:rFonts w:ascii="Arial" w:hAnsi="Arial" w:eastAsia="Arial" w:cs="Arial"/>
          <w:b w:val="1"/>
          <w:bCs w:val="1"/>
        </w:rPr>
        <w:t>Art.</w:t>
      </w:r>
      <w:r w:rsidRPr="3B5B94EC" w:rsidR="000419E6">
        <w:rPr>
          <w:rFonts w:ascii="Arial" w:hAnsi="Arial" w:eastAsia="Arial" w:cs="Arial"/>
          <w:b w:val="1"/>
          <w:bCs w:val="1"/>
        </w:rPr>
        <w:t>2</w:t>
      </w:r>
      <w:r w:rsidRPr="3B5B94EC" w:rsidR="000419E6">
        <w:rPr>
          <w:rFonts w:ascii="Arial" w:hAnsi="Arial" w:eastAsia="Arial" w:cs="Arial"/>
          <w:b w:val="1"/>
          <w:bCs w:val="1"/>
          <w:spacing w:val="-16"/>
        </w:rPr>
        <w:t xml:space="preserve"> </w:t>
      </w:r>
      <w:r w:rsidR="000419E6">
        <w:rPr>
          <w:rFonts w:ascii="Arial" w:hAnsi="Arial" w:eastAsia="Arial" w:cs="Arial"/>
        </w:rPr>
        <w:t>Cada</w:t>
      </w:r>
      <w:r w:rsidR="000419E6">
        <w:rPr>
          <w:rFonts w:ascii="Arial" w:hAnsi="Arial" w:eastAsia="Arial" w:cs="Arial"/>
          <w:spacing w:val="-15"/>
        </w:rPr>
        <w:t xml:space="preserve"> Instituição de Ensino</w:t>
      </w:r>
      <w:r w:rsidR="000419E6">
        <w:rPr>
          <w:rFonts w:ascii="Arial" w:hAnsi="Arial" w:eastAsia="Arial" w:cs="Arial"/>
          <w:spacing w:val="-16"/>
        </w:rPr>
        <w:t xml:space="preserve"> </w:t>
      </w:r>
      <w:r w:rsidR="000419E6">
        <w:rPr>
          <w:rFonts w:ascii="Arial" w:hAnsi="Arial" w:eastAsia="Arial" w:cs="Arial"/>
        </w:rPr>
        <w:t>poderá</w:t>
      </w:r>
      <w:r w:rsidR="000419E6">
        <w:rPr>
          <w:rFonts w:ascii="Arial" w:hAnsi="Arial" w:eastAsia="Arial" w:cs="Arial"/>
          <w:spacing w:val="-15"/>
        </w:rPr>
        <w:t xml:space="preserve"> </w:t>
      </w:r>
      <w:r w:rsidR="000419E6">
        <w:rPr>
          <w:rFonts w:ascii="Arial" w:hAnsi="Arial" w:eastAsia="Arial" w:cs="Arial"/>
        </w:rPr>
        <w:t>inscrever</w:t>
      </w:r>
      <w:r w:rsidR="000419E6">
        <w:rPr>
          <w:rFonts w:ascii="Arial" w:hAnsi="Arial" w:eastAsia="Arial" w:cs="Arial"/>
          <w:spacing w:val="-16"/>
        </w:rPr>
        <w:t xml:space="preserve"> </w:t>
      </w:r>
      <w:r w:rsidR="000419E6">
        <w:rPr>
          <w:rFonts w:ascii="Arial" w:hAnsi="Arial" w:eastAsia="Arial" w:cs="Arial"/>
        </w:rPr>
        <w:t>até</w:t>
      </w:r>
      <w:r w:rsidR="000419E6">
        <w:rPr>
          <w:rFonts w:ascii="Arial" w:hAnsi="Arial" w:eastAsia="Arial" w:cs="Arial"/>
          <w:spacing w:val="-15"/>
        </w:rPr>
        <w:t xml:space="preserve"> </w:t>
      </w:r>
      <w:r w:rsidR="75224F8D">
        <w:rPr>
          <w:rFonts w:ascii="Arial" w:hAnsi="Arial" w:eastAsia="Arial" w:cs="Arial"/>
          <w:spacing w:val="-15"/>
        </w:rPr>
        <w:t xml:space="preserve">6</w:t>
      </w:r>
      <w:r w:rsidR="000419E6">
        <w:rPr>
          <w:rFonts w:ascii="Arial" w:hAnsi="Arial" w:eastAsia="Arial" w:cs="Arial"/>
          <w:spacing w:val="-16"/>
        </w:rPr>
        <w:t xml:space="preserve"> </w:t>
      </w:r>
      <w:r w:rsidR="000419E6">
        <w:rPr>
          <w:rFonts w:ascii="Arial" w:hAnsi="Arial" w:eastAsia="Arial" w:cs="Arial"/>
        </w:rPr>
        <w:t>(</w:t>
      </w:r>
      <w:r w:rsidR="7FD8166F">
        <w:rPr>
          <w:rFonts w:ascii="Arial" w:hAnsi="Arial" w:eastAsia="Arial" w:cs="Arial"/>
        </w:rPr>
        <w:t>seis</w:t>
      </w:r>
      <w:r w:rsidR="000419E6">
        <w:rPr>
          <w:rFonts w:ascii="Arial" w:hAnsi="Arial" w:eastAsia="Arial" w:cs="Arial"/>
        </w:rPr>
        <w:t>)</w:t>
      </w:r>
      <w:r w:rsidR="000419E6">
        <w:rPr>
          <w:rFonts w:ascii="Arial" w:hAnsi="Arial" w:eastAsia="Arial" w:cs="Arial"/>
          <w:spacing w:val="-17"/>
        </w:rPr>
        <w:t xml:space="preserve"> </w:t>
      </w:r>
      <w:r w:rsidR="000419E6">
        <w:rPr>
          <w:rFonts w:ascii="Arial" w:hAnsi="Arial" w:eastAsia="Arial" w:cs="Arial"/>
        </w:rPr>
        <w:t>estudantes-atletas</w:t>
      </w:r>
      <w:r w:rsidR="000419E6">
        <w:rPr>
          <w:rFonts w:ascii="Arial" w:hAnsi="Arial" w:eastAsia="Arial" w:cs="Arial"/>
          <w:spacing w:val="-15"/>
        </w:rPr>
        <w:t xml:space="preserve"> </w:t>
      </w:r>
      <w:r w:rsidR="000419E6">
        <w:rPr>
          <w:rFonts w:ascii="Arial" w:hAnsi="Arial" w:eastAsia="Arial" w:cs="Arial"/>
        </w:rPr>
        <w:t>do</w:t>
      </w:r>
      <w:r w:rsidR="000419E6">
        <w:rPr>
          <w:rFonts w:ascii="Arial" w:hAnsi="Arial" w:eastAsia="Arial" w:cs="Arial"/>
          <w:spacing w:val="-15"/>
        </w:rPr>
        <w:t xml:space="preserve"> género</w:t>
      </w:r>
      <w:r w:rsidR="000419E6">
        <w:rPr>
          <w:rFonts w:ascii="Arial" w:hAnsi="Arial" w:eastAsia="Arial" w:cs="Arial"/>
        </w:rPr>
        <w:t xml:space="preserve"> feminino e masculino e mais 2 (dois) professores/técnicos.</w:t>
      </w:r>
    </w:p>
    <w:p w:rsidR="00047E97" w:rsidP="3B5B94EC" w:rsidRDefault="00047E97" w14:paraId="3CF2D8B6" w14:textId="77777777">
      <w:pPr>
        <w:suppressAutoHyphens/>
        <w:spacing w:before="9" w:after="0" w:line="240" w:lineRule="auto"/>
        <w:jc w:val="both"/>
        <w:rPr>
          <w:rFonts w:ascii="Arial" w:hAnsi="Arial" w:eastAsia="Arial" w:cs="Arial"/>
        </w:rPr>
      </w:pPr>
    </w:p>
    <w:p w:rsidR="00047E97" w:rsidRDefault="000419E6" w14:paraId="72F94BEB" w14:textId="61A9491F">
      <w:pPr>
        <w:suppressAutoHyphens/>
        <w:spacing w:after="0" w:line="360" w:lineRule="auto"/>
        <w:ind w:left="100" w:right="117"/>
        <w:jc w:val="both"/>
        <w:rPr>
          <w:rFonts w:ascii="Arial" w:hAnsi="Arial" w:eastAsia="Arial" w:cs="Arial"/>
        </w:rPr>
      </w:pPr>
      <w:r w:rsidRPr="3B5B94EC" w:rsidR="000419E6">
        <w:rPr>
          <w:rFonts w:ascii="Arial" w:hAnsi="Arial" w:eastAsia="Arial" w:cs="Arial"/>
          <w:b w:val="1"/>
          <w:bCs w:val="1"/>
        </w:rPr>
        <w:t xml:space="preserve">Art.3 </w:t>
      </w:r>
      <w:r w:rsidRPr="3B5B94EC" w:rsidR="000419E6">
        <w:rPr>
          <w:rFonts w:ascii="Arial" w:hAnsi="Arial" w:eastAsia="Arial" w:cs="Arial"/>
        </w:rPr>
        <w:t>A competição será realizada somente na forma simples (individual) para estudantes-atletas nascidos, exclusivamente, nos anos de 2011</w:t>
      </w:r>
      <w:r w:rsidRPr="3B5B94EC" w:rsidR="175FFE0A">
        <w:rPr>
          <w:rFonts w:ascii="Arial" w:hAnsi="Arial" w:eastAsia="Arial" w:cs="Arial"/>
        </w:rPr>
        <w:t>,</w:t>
      </w:r>
      <w:r w:rsidRPr="3B5B94EC" w:rsidR="000419E6">
        <w:rPr>
          <w:rFonts w:ascii="Arial" w:hAnsi="Arial" w:eastAsia="Arial" w:cs="Arial"/>
        </w:rPr>
        <w:t xml:space="preserve"> 2012</w:t>
      </w:r>
      <w:r w:rsidRPr="3B5B94EC" w:rsidR="28BB939E">
        <w:rPr>
          <w:rFonts w:ascii="Arial" w:hAnsi="Arial" w:eastAsia="Arial" w:cs="Arial"/>
        </w:rPr>
        <w:t xml:space="preserve"> e 2013</w:t>
      </w:r>
      <w:r w:rsidRPr="3B5B94EC" w:rsidR="000419E6">
        <w:rPr>
          <w:rFonts w:ascii="Arial" w:hAnsi="Arial" w:eastAsia="Arial" w:cs="Arial"/>
        </w:rPr>
        <w:t>.</w:t>
      </w:r>
    </w:p>
    <w:p w:rsidR="00047E97" w:rsidP="3B5B94EC" w:rsidRDefault="00047E97" w14:paraId="0FB78278" w14:textId="77777777">
      <w:pPr>
        <w:suppressAutoHyphens/>
        <w:spacing w:before="10" w:after="0" w:line="240" w:lineRule="auto"/>
        <w:jc w:val="both"/>
        <w:rPr>
          <w:rFonts w:ascii="Arial" w:hAnsi="Arial" w:eastAsia="Arial" w:cs="Arial"/>
        </w:rPr>
      </w:pPr>
    </w:p>
    <w:p w:rsidR="00047E97" w:rsidRDefault="000419E6" w14:paraId="33384DE5" w14:textId="5F9C21CA">
      <w:pPr>
        <w:suppressAutoHyphens/>
        <w:spacing w:before="1" w:after="0" w:line="360" w:lineRule="auto"/>
        <w:ind w:left="100" w:right="124"/>
        <w:jc w:val="both"/>
        <w:rPr>
          <w:rFonts w:ascii="Arial" w:hAnsi="Arial" w:eastAsia="Arial" w:cs="Arial"/>
        </w:rPr>
      </w:pPr>
      <w:r w:rsidRPr="3B5B94EC" w:rsidR="000419E6">
        <w:rPr>
          <w:rFonts w:ascii="Arial" w:hAnsi="Arial" w:eastAsia="Arial" w:cs="Arial"/>
          <w:b w:val="1"/>
          <w:bCs w:val="1"/>
        </w:rPr>
        <w:t xml:space="preserve">Art.4 </w:t>
      </w:r>
      <w:r w:rsidRPr="3B5B94EC" w:rsidR="000419E6">
        <w:rPr>
          <w:rFonts w:ascii="Arial" w:hAnsi="Arial" w:eastAsia="Arial" w:cs="Arial"/>
        </w:rPr>
        <w:t>A reunião técnica da modalidade, de participação obrigatória para os representantes, será realizada em data e local previamente estabelecidos pela Comissão Organizadora.</w:t>
      </w:r>
    </w:p>
    <w:p w:rsidR="00047E97" w:rsidP="3B5B94EC" w:rsidRDefault="00047E97" w14:paraId="1FC39945" w14:textId="77777777">
      <w:pPr>
        <w:suppressAutoHyphens/>
        <w:spacing w:before="9" w:after="0" w:line="240" w:lineRule="auto"/>
        <w:jc w:val="both"/>
        <w:rPr>
          <w:rFonts w:ascii="Arial" w:hAnsi="Arial" w:eastAsia="Arial" w:cs="Arial"/>
        </w:rPr>
      </w:pPr>
    </w:p>
    <w:p w:rsidR="00047E97" w:rsidP="3B5B94EC" w:rsidRDefault="000419E6" w14:paraId="741B11BC" w14:textId="77777777">
      <w:pPr>
        <w:suppressAutoHyphens/>
        <w:spacing w:after="0" w:line="240" w:lineRule="auto"/>
        <w:ind w:left="100"/>
        <w:jc w:val="center"/>
        <w:rPr>
          <w:rFonts w:ascii="Arial" w:hAnsi="Arial" w:eastAsia="Arial" w:cs="Arial"/>
          <w:b w:val="1"/>
          <w:bCs w:val="1"/>
        </w:rPr>
      </w:pPr>
      <w:r w:rsidRPr="3B5B94EC" w:rsidR="000419E6">
        <w:rPr>
          <w:rFonts w:ascii="Arial" w:hAnsi="Arial" w:eastAsia="Arial" w:cs="Arial"/>
          <w:b w:val="1"/>
          <w:bCs w:val="1"/>
        </w:rPr>
        <w:t>CAPÍTULO II – Das Normas Técnicas</w:t>
      </w:r>
    </w:p>
    <w:p w:rsidR="00047E97" w:rsidP="3B5B94EC" w:rsidRDefault="00047E97" w14:paraId="0562CB0E" w14:textId="77777777">
      <w:pPr>
        <w:suppressAutoHyphens/>
        <w:spacing w:after="0" w:line="240" w:lineRule="auto"/>
        <w:jc w:val="both"/>
        <w:rPr>
          <w:rFonts w:ascii="Arial" w:hAnsi="Arial" w:eastAsia="Arial" w:cs="Arial"/>
          <w:b w:val="1"/>
          <w:bCs w:val="1"/>
        </w:rPr>
      </w:pPr>
    </w:p>
    <w:p w:rsidR="00047E97" w:rsidRDefault="000419E6" w14:paraId="39762877" w14:textId="43D0CF4E">
      <w:pPr>
        <w:suppressAutoHyphens/>
        <w:spacing w:before="92" w:after="0" w:line="240" w:lineRule="auto"/>
        <w:ind w:left="100"/>
        <w:jc w:val="both"/>
        <w:rPr>
          <w:rFonts w:ascii="Arial" w:hAnsi="Arial" w:eastAsia="Arial" w:cs="Arial"/>
        </w:rPr>
      </w:pPr>
      <w:r w:rsidRPr="3B5B94EC" w:rsidR="000419E6">
        <w:rPr>
          <w:rFonts w:ascii="Arial" w:hAnsi="Arial" w:eastAsia="Arial" w:cs="Arial"/>
          <w:b w:val="1"/>
          <w:bCs w:val="1"/>
        </w:rPr>
        <w:t xml:space="preserve">Art.5 </w:t>
      </w:r>
      <w:r w:rsidRPr="3B5B94EC" w:rsidR="000419E6">
        <w:rPr>
          <w:rFonts w:ascii="Arial" w:hAnsi="Arial" w:eastAsia="Arial" w:cs="Arial"/>
        </w:rPr>
        <w:t>Os jogos serão disputados em melhor de 3 (três) sets de 21 pontos cada.</w:t>
      </w:r>
    </w:p>
    <w:p w:rsidR="00047E97" w:rsidP="3B5B94EC" w:rsidRDefault="00047E97" w14:paraId="62EBF3C5" w14:textId="77777777">
      <w:pPr>
        <w:suppressAutoHyphens/>
        <w:spacing w:after="0" w:line="240" w:lineRule="auto"/>
        <w:jc w:val="both"/>
        <w:rPr>
          <w:rFonts w:ascii="Arial" w:hAnsi="Arial" w:eastAsia="Arial" w:cs="Arial"/>
        </w:rPr>
      </w:pPr>
    </w:p>
    <w:p w:rsidR="00047E97" w:rsidRDefault="000419E6" w14:paraId="7AC1E542" w14:textId="6FD06DBA">
      <w:pPr>
        <w:suppressAutoHyphens/>
        <w:spacing w:after="0" w:line="360" w:lineRule="auto"/>
        <w:ind w:left="100" w:right="122"/>
        <w:jc w:val="both"/>
        <w:rPr>
          <w:rFonts w:ascii="Arial" w:hAnsi="Arial" w:eastAsia="Arial" w:cs="Arial"/>
        </w:rPr>
      </w:pPr>
      <w:r w:rsidRPr="3B5B94EC" w:rsidR="000419E6">
        <w:rPr>
          <w:rFonts w:ascii="Arial" w:hAnsi="Arial" w:eastAsia="Arial" w:cs="Arial"/>
          <w:b w:val="1"/>
          <w:bCs w:val="1"/>
        </w:rPr>
        <w:t xml:space="preserve">Art.6</w:t>
      </w:r>
      <w:r w:rsidRPr="3B5B94EC" w:rsidR="6BA6033B">
        <w:rPr>
          <w:rFonts w:ascii="Arial" w:hAnsi="Arial" w:eastAsia="Arial" w:cs="Arial"/>
          <w:b w:val="1"/>
          <w:bCs w:val="1"/>
        </w:rPr>
        <w:t xml:space="preserve"> </w:t>
      </w:r>
      <w:r w:rsidR="000419E6">
        <w:rPr>
          <w:rFonts w:ascii="Arial" w:hAnsi="Arial" w:eastAsia="Arial" w:cs="Arial"/>
        </w:rPr>
        <w:t>O estudante-atleta deverá comparecer ao local de competição com antecedência, devidamente uniformizado e acompanhado de seu técnico, sendo obrigatória a apresentação d</w:t>
      </w:r>
      <w:r w:rsidR="235C6937">
        <w:rPr>
          <w:rFonts w:ascii="Arial" w:hAnsi="Arial" w:eastAsia="Arial" w:cs="Arial"/>
        </w:rPr>
        <w:t>o</w:t>
      </w:r>
      <w:r w:rsidR="0818632A">
        <w:rPr>
          <w:rFonts w:ascii="Arial" w:hAnsi="Arial" w:eastAsia="Arial" w:cs="Arial"/>
        </w:rPr>
        <w:t xml:space="preserve"> </w:t>
      </w:r>
      <w:r w:rsidR="000419E6">
        <w:rPr>
          <w:rFonts w:ascii="Arial" w:hAnsi="Arial" w:eastAsia="Arial" w:cs="Arial"/>
        </w:rPr>
        <w:t>document</w:t>
      </w:r>
      <w:r w:rsidR="565C0F1C">
        <w:rPr>
          <w:rFonts w:ascii="Arial" w:hAnsi="Arial" w:eastAsia="Arial" w:cs="Arial"/>
        </w:rPr>
        <w:t>o</w:t>
      </w:r>
      <w:r w:rsidR="1C5A482E">
        <w:rPr>
          <w:rFonts w:ascii="Arial" w:hAnsi="Arial" w:eastAsia="Arial" w:cs="Arial"/>
        </w:rPr>
        <w:t xml:space="preserve"> de identificação</w:t>
      </w:r>
      <w:r w:rsidR="000419E6">
        <w:rPr>
          <w:rFonts w:ascii="Arial" w:hAnsi="Arial" w:eastAsia="Arial" w:cs="Arial"/>
        </w:rPr>
        <w:t xml:space="preserve"> à equipe de arbitragem</w:t>
      </w:r>
      <w:r w:rsidR="3FD5CC01">
        <w:rPr>
          <w:rFonts w:ascii="Arial" w:hAnsi="Arial" w:eastAsia="Arial" w:cs="Arial"/>
        </w:rPr>
        <w:t>,</w:t>
      </w:r>
      <w:r w:rsidR="000419E6">
        <w:rPr>
          <w:rFonts w:ascii="Arial" w:hAnsi="Arial" w:eastAsia="Arial" w:cs="Arial"/>
        </w:rPr>
        <w:t xml:space="preserve"> antes do início de cada</w:t>
      </w:r>
      <w:r w:rsidR="000419E6">
        <w:rPr>
          <w:rFonts w:ascii="Arial" w:hAnsi="Arial" w:eastAsia="Arial" w:cs="Arial"/>
          <w:spacing w:val="-10"/>
        </w:rPr>
        <w:t xml:space="preserve"> </w:t>
      </w:r>
      <w:r w:rsidR="000419E6">
        <w:rPr>
          <w:rFonts w:ascii="Arial" w:hAnsi="Arial" w:eastAsia="Arial" w:cs="Arial"/>
        </w:rPr>
        <w:t>partida.</w:t>
      </w:r>
    </w:p>
    <w:p w:rsidR="00047E97" w:rsidP="1E4F36AF" w:rsidRDefault="000419E6" w14:paraId="375E10C5" w14:textId="104EDBE9">
      <w:pPr>
        <w:pStyle w:val="Normal"/>
        <w:jc w:val="both"/>
        <w:rPr>
          <w:rFonts w:ascii="Arial" w:hAnsi="Arial" w:eastAsia="Arial" w:cs="Arial"/>
        </w:rPr>
      </w:pPr>
      <w:r w:rsidRPr="1E4F36AF" w:rsidR="000419E6">
        <w:rPr>
          <w:rFonts w:ascii="Arial" w:hAnsi="Arial" w:eastAsia="Arial" w:cs="Arial"/>
          <w:b w:val="1"/>
          <w:bCs w:val="1"/>
        </w:rPr>
        <w:t xml:space="preserve">Parágrafo único</w:t>
      </w:r>
      <w:r w:rsidRPr="1E4F36AF" w:rsidR="000419E6">
        <w:rPr>
          <w:rFonts w:ascii="Arial" w:hAnsi="Arial" w:eastAsia="Arial" w:cs="Arial"/>
        </w:rPr>
        <w:t xml:space="preserve"> –</w:t>
      </w:r>
      <w:r w:rsidRPr="3B5B94EC" w:rsidR="000419E6">
        <w:rPr/>
        <w:t xml:space="preserve"> </w:t>
      </w:r>
      <w:r w:rsidRPr="1E4F36AF" w:rsidR="000419E6">
        <w:rPr>
          <w:rFonts w:ascii="Arial" w:hAnsi="Arial" w:eastAsia="Arial" w:cs="Arial"/>
        </w:rPr>
        <w:t xml:space="preserve">Nenhum estudante-atleta ou equipe poderá competir sem a presença de um professor/técnico, salvo quando </w:t>
      </w:r>
      <w:r w:rsidRPr="1E4F36AF" w:rsidR="3984A4AD">
        <w:rPr>
          <w:rFonts w:ascii="Arial" w:hAnsi="Arial" w:eastAsia="Arial" w:cs="Arial"/>
        </w:rPr>
        <w:t>ele</w:t>
      </w:r>
      <w:r w:rsidRPr="1E4F36AF" w:rsidR="000419E6">
        <w:rPr>
          <w:rFonts w:ascii="Arial" w:hAnsi="Arial" w:eastAsia="Arial" w:cs="Arial"/>
        </w:rPr>
        <w:t xml:space="preserve"> mesmo já se encontre acompanhando um estudante-atleta em outra quadra no jogo da sua mesma equipe. Na ausência </w:t>
      </w:r>
      <w:r w:rsidRPr="1E4F36AF" w:rsidR="6D0F5CA4">
        <w:rPr>
          <w:rFonts w:ascii="Arial" w:hAnsi="Arial" w:eastAsia="Arial" w:cs="Arial"/>
        </w:rPr>
        <w:t>do técnico, ele</w:t>
      </w:r>
      <w:r w:rsidRPr="1E4F36AF" w:rsidR="000419E6">
        <w:rPr>
          <w:rFonts w:ascii="Arial" w:hAnsi="Arial" w:eastAsia="Arial" w:cs="Arial"/>
        </w:rPr>
        <w:t xml:space="preserve"> ser</w:t>
      </w:r>
      <w:r w:rsidRPr="1E4F36AF" w:rsidR="38A65508">
        <w:rPr>
          <w:rFonts w:ascii="Arial" w:hAnsi="Arial" w:eastAsia="Arial" w:cs="Arial"/>
        </w:rPr>
        <w:t>á</w:t>
      </w:r>
      <w:r w:rsidRPr="1E4F36AF" w:rsidR="000419E6">
        <w:rPr>
          <w:rFonts w:ascii="Arial" w:hAnsi="Arial" w:eastAsia="Arial" w:cs="Arial"/>
        </w:rPr>
        <w:t xml:space="preserve"> </w:t>
      </w:r>
      <w:r w:rsidRPr="1E4F36AF" w:rsidR="000419E6">
        <w:rPr>
          <w:rFonts w:ascii="Arial" w:hAnsi="Arial" w:eastAsia="Arial" w:cs="Arial"/>
        </w:rPr>
        <w:t>impedido</w:t>
      </w:r>
      <w:r w:rsidRPr="1E4F36AF" w:rsidR="000419E6">
        <w:rPr>
          <w:rFonts w:ascii="Arial" w:hAnsi="Arial" w:eastAsia="Arial" w:cs="Arial"/>
        </w:rPr>
        <w:t xml:space="preserve"> de participar da competição, sendo declarados perdedores por</w:t>
      </w:r>
      <w:r w:rsidRPr="1E4F36AF" w:rsidR="000419E6">
        <w:rPr>
          <w:rFonts w:ascii="Arial" w:hAnsi="Arial" w:eastAsia="Arial" w:cs="Arial"/>
        </w:rPr>
        <w:t xml:space="preserve"> </w:t>
      </w:r>
      <w:r w:rsidRPr="1E4F36AF" w:rsidR="000419E6">
        <w:rPr>
          <w:rFonts w:ascii="Arial" w:hAnsi="Arial" w:eastAsia="Arial" w:cs="Arial"/>
        </w:rPr>
        <w:t>WXO.</w:t>
      </w:r>
    </w:p>
    <w:p w:rsidR="00047E97" w:rsidP="3B5B94EC" w:rsidRDefault="000419E6" w14:paraId="40CDB6C4" w14:textId="77777777">
      <w:pPr>
        <w:suppressAutoHyphens/>
        <w:spacing w:after="0" w:line="240" w:lineRule="auto"/>
        <w:ind w:left="100"/>
        <w:jc w:val="center"/>
        <w:rPr>
          <w:rFonts w:ascii="Arial" w:hAnsi="Arial" w:eastAsia="Arial" w:cs="Arial"/>
          <w:b w:val="1"/>
          <w:bCs w:val="1"/>
        </w:rPr>
      </w:pPr>
      <w:r w:rsidRPr="3B5B94EC" w:rsidR="000419E6">
        <w:rPr>
          <w:rFonts w:ascii="Arial" w:hAnsi="Arial" w:eastAsia="Arial" w:cs="Arial"/>
          <w:b w:val="1"/>
          <w:bCs w:val="1"/>
        </w:rPr>
        <w:t>CAPÍTULO III – Dos Uniformes</w:t>
      </w:r>
    </w:p>
    <w:p w:rsidR="00047E97" w:rsidP="3B5B94EC" w:rsidRDefault="00047E97" w14:paraId="5997CC1D" w14:textId="77777777">
      <w:pPr>
        <w:suppressAutoHyphens/>
        <w:spacing w:before="9" w:after="0" w:line="240" w:lineRule="auto"/>
        <w:jc w:val="both"/>
        <w:rPr>
          <w:rFonts w:ascii="Arial" w:hAnsi="Arial" w:eastAsia="Arial" w:cs="Arial"/>
          <w:b w:val="1"/>
          <w:bCs w:val="1"/>
        </w:rPr>
      </w:pPr>
    </w:p>
    <w:p w:rsidR="00047E97" w:rsidRDefault="000419E6" w14:paraId="61F297CB" w14:textId="4588050F">
      <w:pPr>
        <w:suppressAutoHyphens/>
        <w:spacing w:after="0" w:line="360" w:lineRule="auto"/>
        <w:ind w:left="100" w:right="116"/>
        <w:jc w:val="both"/>
        <w:rPr>
          <w:rFonts w:ascii="Arial" w:hAnsi="Arial" w:eastAsia="Arial" w:cs="Arial"/>
        </w:rPr>
      </w:pPr>
      <w:r w:rsidRPr="3B5B94EC" w:rsidR="000419E6">
        <w:rPr>
          <w:rFonts w:ascii="Arial" w:hAnsi="Arial" w:eastAsia="Arial" w:cs="Arial"/>
          <w:b w:val="1"/>
          <w:bCs w:val="1"/>
        </w:rPr>
        <w:t xml:space="preserve">Art.7 </w:t>
      </w:r>
      <w:r w:rsidR="000419E6">
        <w:rPr>
          <w:rFonts w:ascii="Arial" w:hAnsi="Arial" w:eastAsia="Arial" w:cs="Arial"/>
        </w:rPr>
        <w:t xml:space="preserve">Os uniformes dos estudantes-atletas deverão </w:t>
      </w:r>
      <w:r w:rsidR="3B9BC495">
        <w:rPr>
          <w:rFonts w:ascii="Arial" w:hAnsi="Arial" w:eastAsia="Arial" w:cs="Arial"/>
        </w:rPr>
        <w:t xml:space="preserve">preferencialmente </w:t>
      </w:r>
      <w:r w:rsidR="000419E6">
        <w:rPr>
          <w:rFonts w:ascii="Arial" w:hAnsi="Arial" w:eastAsia="Arial" w:cs="Arial"/>
        </w:rPr>
        <w:t>conter o nome da</w:t>
      </w:r>
      <w:r w:rsidR="000419E6">
        <w:rPr>
          <w:rFonts w:ascii="Arial" w:hAnsi="Arial" w:eastAsia="Arial" w:cs="Arial"/>
          <w:spacing w:val="-2"/>
        </w:rPr>
        <w:t xml:space="preserve"> </w:t>
      </w:r>
      <w:r w:rsidR="000419E6">
        <w:rPr>
          <w:rFonts w:ascii="Arial" w:hAnsi="Arial" w:eastAsia="Arial" w:cs="Arial"/>
        </w:rPr>
        <w:t>Instituição</w:t>
      </w:r>
      <w:r w:rsidR="000419E6">
        <w:rPr>
          <w:rFonts w:ascii="Arial" w:hAnsi="Arial" w:eastAsia="Arial" w:cs="Arial"/>
          <w:spacing w:val="-6"/>
        </w:rPr>
        <w:t xml:space="preserve"> </w:t>
      </w:r>
      <w:r w:rsidR="000419E6">
        <w:rPr>
          <w:rFonts w:ascii="Arial" w:hAnsi="Arial" w:eastAsia="Arial" w:cs="Arial"/>
        </w:rPr>
        <w:t>de</w:t>
      </w:r>
      <w:r w:rsidR="000419E6">
        <w:rPr>
          <w:rFonts w:ascii="Arial" w:hAnsi="Arial" w:eastAsia="Arial" w:cs="Arial"/>
          <w:spacing w:val="-3"/>
        </w:rPr>
        <w:t xml:space="preserve"> </w:t>
      </w:r>
      <w:r w:rsidR="000419E6">
        <w:rPr>
          <w:rFonts w:ascii="Arial" w:hAnsi="Arial" w:eastAsia="Arial" w:cs="Arial"/>
        </w:rPr>
        <w:t>Ensino</w:t>
      </w:r>
      <w:r w:rsidR="1842DC6D">
        <w:rPr>
          <w:rFonts w:ascii="Arial" w:hAnsi="Arial" w:eastAsia="Arial" w:cs="Arial"/>
        </w:rPr>
        <w:t>.</w:t>
      </w:r>
    </w:p>
    <w:p w:rsidR="00047E97" w:rsidRDefault="000419E6" w14:paraId="150526DF" w14:textId="77777777">
      <w:pPr>
        <w:suppressAutoHyphens/>
        <w:spacing w:after="0" w:line="360" w:lineRule="auto"/>
        <w:ind w:left="100" w:right="116"/>
        <w:jc w:val="both"/>
        <w:rPr>
          <w:rFonts w:ascii="Arial" w:hAnsi="Arial" w:eastAsia="Arial" w:cs="Arial"/>
        </w:rPr>
      </w:pPr>
      <w:r w:rsidRPr="3B5B94EC" w:rsidR="000419E6">
        <w:rPr>
          <w:rFonts w:ascii="Arial" w:hAnsi="Arial" w:eastAsia="Arial" w:cs="Arial"/>
          <w:b w:val="1"/>
          <w:bCs w:val="1"/>
        </w:rPr>
        <w:t>Art.</w:t>
      </w:r>
      <w:r w:rsidRPr="3B5B94EC" w:rsidR="000419E6">
        <w:rPr>
          <w:rFonts w:ascii="Arial" w:hAnsi="Arial" w:eastAsia="Arial" w:cs="Arial"/>
          <w:b w:val="1"/>
          <w:bCs w:val="1"/>
          <w:spacing w:val="-9"/>
        </w:rPr>
        <w:t xml:space="preserve">8</w:t>
      </w:r>
      <w:r w:rsidRPr="3B5B94EC" w:rsidR="000419E6">
        <w:rPr>
          <w:rFonts w:ascii="Arial" w:hAnsi="Arial" w:eastAsia="Arial" w:cs="Arial"/>
          <w:b w:val="1"/>
          <w:bCs w:val="1"/>
          <w:spacing w:val="-9"/>
        </w:rPr>
        <w:t xml:space="preserve"> </w:t>
      </w:r>
      <w:r w:rsidR="000419E6">
        <w:rPr>
          <w:rFonts w:ascii="Arial" w:hAnsi="Arial" w:eastAsia="Arial" w:cs="Arial"/>
        </w:rPr>
        <w:t>Todos</w:t>
      </w:r>
      <w:r w:rsidR="000419E6">
        <w:rPr>
          <w:rFonts w:ascii="Arial" w:hAnsi="Arial" w:eastAsia="Arial" w:cs="Arial"/>
          <w:spacing w:val="-12"/>
        </w:rPr>
        <w:t xml:space="preserve"> </w:t>
      </w:r>
      <w:r w:rsidR="000419E6">
        <w:rPr>
          <w:rFonts w:ascii="Arial" w:hAnsi="Arial" w:eastAsia="Arial" w:cs="Arial"/>
        </w:rPr>
        <w:t>os</w:t>
      </w:r>
      <w:r w:rsidR="000419E6">
        <w:rPr>
          <w:rFonts w:ascii="Arial" w:hAnsi="Arial" w:eastAsia="Arial" w:cs="Arial"/>
          <w:spacing w:val="-11"/>
        </w:rPr>
        <w:t xml:space="preserve"> </w:t>
      </w:r>
      <w:r w:rsidR="000419E6">
        <w:rPr>
          <w:rFonts w:ascii="Arial" w:hAnsi="Arial" w:eastAsia="Arial" w:cs="Arial"/>
        </w:rPr>
        <w:t>estudantes-atletas</w:t>
      </w:r>
      <w:r w:rsidR="000419E6">
        <w:rPr>
          <w:rFonts w:ascii="Arial" w:hAnsi="Arial" w:eastAsia="Arial" w:cs="Arial"/>
          <w:spacing w:val="-12"/>
        </w:rPr>
        <w:t xml:space="preserve"> </w:t>
      </w:r>
      <w:r w:rsidR="000419E6">
        <w:rPr>
          <w:rFonts w:ascii="Arial" w:hAnsi="Arial" w:eastAsia="Arial" w:cs="Arial"/>
        </w:rPr>
        <w:t>deverão</w:t>
      </w:r>
      <w:r w:rsidR="000419E6">
        <w:rPr>
          <w:rFonts w:ascii="Arial" w:hAnsi="Arial" w:eastAsia="Arial" w:cs="Arial"/>
          <w:spacing w:val="-10"/>
        </w:rPr>
        <w:t xml:space="preserve"> </w:t>
      </w:r>
      <w:r w:rsidR="000419E6">
        <w:rPr>
          <w:rFonts w:ascii="Arial" w:hAnsi="Arial" w:eastAsia="Arial" w:cs="Arial"/>
        </w:rPr>
        <w:t>jogar</w:t>
      </w:r>
      <w:r w:rsidR="000419E6">
        <w:rPr>
          <w:rFonts w:ascii="Arial" w:hAnsi="Arial" w:eastAsia="Arial" w:cs="Arial"/>
          <w:spacing w:val="-12"/>
        </w:rPr>
        <w:t xml:space="preserve"> </w:t>
      </w:r>
      <w:r w:rsidR="000419E6">
        <w:rPr>
          <w:rFonts w:ascii="Arial" w:hAnsi="Arial" w:eastAsia="Arial" w:cs="Arial"/>
        </w:rPr>
        <w:t>com</w:t>
      </w:r>
      <w:r w:rsidR="000419E6">
        <w:rPr>
          <w:rFonts w:ascii="Arial" w:hAnsi="Arial" w:eastAsia="Arial" w:cs="Arial"/>
          <w:spacing w:val="-7"/>
        </w:rPr>
        <w:t xml:space="preserve"> </w:t>
      </w:r>
      <w:r w:rsidR="000419E6">
        <w:rPr>
          <w:rFonts w:ascii="Arial" w:hAnsi="Arial" w:eastAsia="Arial" w:cs="Arial"/>
        </w:rPr>
        <w:t>camiseta,</w:t>
      </w:r>
      <w:r w:rsidR="000419E6">
        <w:rPr>
          <w:rFonts w:ascii="Arial" w:hAnsi="Arial" w:eastAsia="Arial" w:cs="Arial"/>
          <w:spacing w:val="-11"/>
        </w:rPr>
        <w:t xml:space="preserve"> </w:t>
      </w:r>
      <w:r w:rsidR="000419E6">
        <w:rPr>
          <w:rFonts w:ascii="Arial" w:hAnsi="Arial" w:eastAsia="Arial" w:cs="Arial"/>
        </w:rPr>
        <w:t>exceto regata (entende-se como regata as camisetas cavadas nas laterais), calção ou short, meias e tênis, sendo permitido o uso de saia pelas estudantes-atletas do naipe</w:t>
      </w:r>
      <w:r w:rsidR="000419E6">
        <w:rPr>
          <w:rFonts w:ascii="Arial" w:hAnsi="Arial" w:eastAsia="Arial" w:cs="Arial"/>
          <w:spacing w:val="-2"/>
        </w:rPr>
        <w:t xml:space="preserve"> </w:t>
      </w:r>
      <w:r w:rsidR="000419E6">
        <w:rPr>
          <w:rFonts w:ascii="Arial" w:hAnsi="Arial" w:eastAsia="Arial" w:cs="Arial"/>
        </w:rPr>
        <w:t>feminino.</w:t>
      </w:r>
    </w:p>
    <w:p w:rsidR="00047E97" w:rsidRDefault="000419E6" w14:paraId="380A274C" w14:textId="77777777">
      <w:pPr>
        <w:suppressAutoHyphens/>
        <w:spacing w:before="92" w:after="0" w:line="360" w:lineRule="auto"/>
        <w:ind w:left="100" w:right="121"/>
        <w:jc w:val="both"/>
        <w:rPr>
          <w:rFonts w:ascii="Arial" w:hAnsi="Arial" w:eastAsia="Arial" w:cs="Arial"/>
        </w:rPr>
      </w:pPr>
      <w:r w:rsidRPr="3B5B94EC" w:rsidR="000419E6">
        <w:rPr>
          <w:rFonts w:ascii="Arial" w:hAnsi="Arial" w:eastAsia="Arial" w:cs="Arial"/>
          <w:b w:val="1"/>
          <w:bCs w:val="1"/>
        </w:rPr>
        <w:t xml:space="preserve">§1º </w:t>
      </w:r>
      <w:r w:rsidR="000419E6">
        <w:rPr>
          <w:rFonts w:ascii="Arial" w:hAnsi="Arial" w:eastAsia="Arial" w:cs="Arial"/>
        </w:rPr>
        <w:t>Não serão permitidas improvisações nos uniformes, tais como: informações fixadas</w:t>
      </w:r>
      <w:r w:rsidR="000419E6">
        <w:rPr>
          <w:rFonts w:ascii="Arial" w:hAnsi="Arial" w:eastAsia="Arial" w:cs="Arial"/>
          <w:spacing w:val="-16"/>
        </w:rPr>
        <w:t xml:space="preserve"> </w:t>
      </w:r>
      <w:r w:rsidR="000419E6">
        <w:rPr>
          <w:rFonts w:ascii="Arial" w:hAnsi="Arial" w:eastAsia="Arial" w:cs="Arial"/>
        </w:rPr>
        <w:t>com</w:t>
      </w:r>
      <w:r w:rsidR="000419E6">
        <w:rPr>
          <w:rFonts w:ascii="Arial" w:hAnsi="Arial" w:eastAsia="Arial" w:cs="Arial"/>
          <w:spacing w:val="-15"/>
        </w:rPr>
        <w:t xml:space="preserve"> </w:t>
      </w:r>
      <w:r w:rsidR="000419E6">
        <w:rPr>
          <w:rFonts w:ascii="Arial" w:hAnsi="Arial" w:eastAsia="Arial" w:cs="Arial"/>
        </w:rPr>
        <w:t>fitas</w:t>
      </w:r>
      <w:r w:rsidR="000419E6">
        <w:rPr>
          <w:rFonts w:ascii="Arial" w:hAnsi="Arial" w:eastAsia="Arial" w:cs="Arial"/>
          <w:spacing w:val="-16"/>
        </w:rPr>
        <w:t xml:space="preserve"> </w:t>
      </w:r>
      <w:r w:rsidR="000419E6">
        <w:rPr>
          <w:rFonts w:ascii="Arial" w:hAnsi="Arial" w:eastAsia="Arial" w:cs="Arial"/>
        </w:rPr>
        <w:t>colantes,</w:t>
      </w:r>
      <w:r w:rsidR="000419E6">
        <w:rPr>
          <w:rFonts w:ascii="Arial" w:hAnsi="Arial" w:eastAsia="Arial" w:cs="Arial"/>
          <w:spacing w:val="-16"/>
        </w:rPr>
        <w:t xml:space="preserve"> </w:t>
      </w:r>
      <w:r w:rsidR="000419E6">
        <w:rPr>
          <w:rFonts w:ascii="Arial" w:hAnsi="Arial" w:eastAsia="Arial" w:cs="Arial"/>
        </w:rPr>
        <w:t>esparadrapos</w:t>
      </w:r>
      <w:r w:rsidR="000419E6">
        <w:rPr>
          <w:rFonts w:ascii="Arial" w:hAnsi="Arial" w:eastAsia="Arial" w:cs="Arial"/>
          <w:spacing w:val="-16"/>
        </w:rPr>
        <w:t xml:space="preserve"> </w:t>
      </w:r>
      <w:r w:rsidR="000419E6">
        <w:rPr>
          <w:rFonts w:ascii="Arial" w:hAnsi="Arial" w:eastAsia="Arial" w:cs="Arial"/>
        </w:rPr>
        <w:t>ou</w:t>
      </w:r>
      <w:r w:rsidR="000419E6">
        <w:rPr>
          <w:rFonts w:ascii="Arial" w:hAnsi="Arial" w:eastAsia="Arial" w:cs="Arial"/>
          <w:spacing w:val="-16"/>
        </w:rPr>
        <w:t xml:space="preserve"> </w:t>
      </w:r>
      <w:r w:rsidR="000419E6">
        <w:rPr>
          <w:rFonts w:ascii="Arial" w:hAnsi="Arial" w:eastAsia="Arial" w:cs="Arial"/>
        </w:rPr>
        <w:t>similares,</w:t>
      </w:r>
      <w:r w:rsidR="000419E6">
        <w:rPr>
          <w:rFonts w:ascii="Arial" w:hAnsi="Arial" w:eastAsia="Arial" w:cs="Arial"/>
          <w:spacing w:val="-16"/>
        </w:rPr>
        <w:t xml:space="preserve"> </w:t>
      </w:r>
      <w:r w:rsidR="000419E6">
        <w:rPr>
          <w:rFonts w:ascii="Arial" w:hAnsi="Arial" w:eastAsia="Arial" w:cs="Arial"/>
        </w:rPr>
        <w:t>presos</w:t>
      </w:r>
      <w:r w:rsidR="000419E6">
        <w:rPr>
          <w:rFonts w:ascii="Arial" w:hAnsi="Arial" w:eastAsia="Arial" w:cs="Arial"/>
          <w:spacing w:val="-16"/>
        </w:rPr>
        <w:t xml:space="preserve"> </w:t>
      </w:r>
      <w:r w:rsidR="000419E6">
        <w:rPr>
          <w:rFonts w:ascii="Arial" w:hAnsi="Arial" w:eastAsia="Arial" w:cs="Arial"/>
        </w:rPr>
        <w:t>com</w:t>
      </w:r>
      <w:r w:rsidR="000419E6">
        <w:rPr>
          <w:rFonts w:ascii="Arial" w:hAnsi="Arial" w:eastAsia="Arial" w:cs="Arial"/>
          <w:spacing w:val="-15"/>
        </w:rPr>
        <w:t xml:space="preserve"> </w:t>
      </w:r>
      <w:r w:rsidR="000419E6">
        <w:rPr>
          <w:rFonts w:ascii="Arial" w:hAnsi="Arial" w:eastAsia="Arial" w:cs="Arial"/>
        </w:rPr>
        <w:t>alfinete</w:t>
      </w:r>
      <w:r w:rsidR="000419E6">
        <w:rPr>
          <w:rFonts w:ascii="Arial" w:hAnsi="Arial" w:eastAsia="Arial" w:cs="Arial"/>
          <w:spacing w:val="-15"/>
        </w:rPr>
        <w:t xml:space="preserve"> </w:t>
      </w:r>
      <w:r w:rsidR="000419E6">
        <w:rPr>
          <w:rFonts w:ascii="Arial" w:hAnsi="Arial" w:eastAsia="Arial" w:cs="Arial"/>
        </w:rPr>
        <w:t>/</w:t>
      </w:r>
      <w:r w:rsidR="000419E6">
        <w:rPr>
          <w:rFonts w:ascii="Arial" w:hAnsi="Arial" w:eastAsia="Arial" w:cs="Arial"/>
          <w:spacing w:val="-16"/>
        </w:rPr>
        <w:t xml:space="preserve"> </w:t>
      </w:r>
      <w:r w:rsidR="000419E6">
        <w:rPr>
          <w:rFonts w:ascii="Arial" w:hAnsi="Arial" w:eastAsia="Arial" w:cs="Arial"/>
        </w:rPr>
        <w:t>clipes, ou escritas à</w:t>
      </w:r>
      <w:r w:rsidR="000419E6">
        <w:rPr>
          <w:rFonts w:ascii="Arial" w:hAnsi="Arial" w:eastAsia="Arial" w:cs="Arial"/>
          <w:spacing w:val="-2"/>
        </w:rPr>
        <w:t xml:space="preserve"> </w:t>
      </w:r>
      <w:r w:rsidR="000419E6">
        <w:rPr>
          <w:rFonts w:ascii="Arial" w:hAnsi="Arial" w:eastAsia="Arial" w:cs="Arial"/>
        </w:rPr>
        <w:t>caneta.</w:t>
      </w:r>
    </w:p>
    <w:p w:rsidR="00047E97" w:rsidRDefault="000419E6" w14:paraId="6514E5C2" w14:textId="77777777">
      <w:pPr>
        <w:suppressAutoHyphens/>
        <w:spacing w:after="0" w:line="360" w:lineRule="auto"/>
        <w:ind w:left="100" w:right="123"/>
        <w:jc w:val="both"/>
        <w:rPr>
          <w:rFonts w:ascii="Arial" w:hAnsi="Arial" w:eastAsia="Arial" w:cs="Arial"/>
        </w:rPr>
      </w:pPr>
      <w:r w:rsidRPr="3B5B94EC" w:rsidR="000419E6">
        <w:rPr>
          <w:rFonts w:ascii="Arial" w:hAnsi="Arial" w:eastAsia="Arial" w:cs="Arial"/>
          <w:b w:val="1"/>
          <w:bCs w:val="1"/>
        </w:rPr>
        <w:t>§2º</w:t>
      </w:r>
      <w:r w:rsidRPr="3B5B94EC" w:rsidR="000419E6">
        <w:rPr>
          <w:rFonts w:ascii="Arial" w:hAnsi="Arial" w:eastAsia="Arial" w:cs="Arial"/>
          <w:b w:val="1"/>
          <w:bCs w:val="1"/>
          <w:spacing w:val="-6"/>
        </w:rPr>
        <w:t xml:space="preserve"> </w:t>
      </w:r>
      <w:r w:rsidR="000419E6">
        <w:rPr>
          <w:rFonts w:ascii="Arial" w:hAnsi="Arial" w:eastAsia="Arial" w:cs="Arial"/>
        </w:rPr>
        <w:t>É</w:t>
      </w:r>
      <w:r w:rsidR="000419E6">
        <w:rPr>
          <w:rFonts w:ascii="Arial" w:hAnsi="Arial" w:eastAsia="Arial" w:cs="Arial"/>
          <w:spacing w:val="-4"/>
        </w:rPr>
        <w:t xml:space="preserve"> </w:t>
      </w:r>
      <w:r w:rsidR="000419E6">
        <w:rPr>
          <w:rFonts w:ascii="Arial" w:hAnsi="Arial" w:eastAsia="Arial" w:cs="Arial"/>
        </w:rPr>
        <w:t>vedada</w:t>
      </w:r>
      <w:r w:rsidR="000419E6">
        <w:rPr>
          <w:rFonts w:ascii="Arial" w:hAnsi="Arial" w:eastAsia="Arial" w:cs="Arial"/>
          <w:spacing w:val="-6"/>
        </w:rPr>
        <w:t xml:space="preserve"> </w:t>
      </w:r>
      <w:r w:rsidR="000419E6">
        <w:rPr>
          <w:rFonts w:ascii="Arial" w:hAnsi="Arial" w:eastAsia="Arial" w:cs="Arial"/>
        </w:rPr>
        <w:t>a</w:t>
      </w:r>
      <w:r w:rsidR="000419E6">
        <w:rPr>
          <w:rFonts w:ascii="Arial" w:hAnsi="Arial" w:eastAsia="Arial" w:cs="Arial"/>
          <w:spacing w:val="-6"/>
        </w:rPr>
        <w:t xml:space="preserve"> </w:t>
      </w:r>
      <w:r w:rsidR="000419E6">
        <w:rPr>
          <w:rFonts w:ascii="Arial" w:hAnsi="Arial" w:eastAsia="Arial" w:cs="Arial"/>
        </w:rPr>
        <w:t>utilização</w:t>
      </w:r>
      <w:r w:rsidR="000419E6">
        <w:rPr>
          <w:rFonts w:ascii="Arial" w:hAnsi="Arial" w:eastAsia="Arial" w:cs="Arial"/>
          <w:spacing w:val="-5"/>
        </w:rPr>
        <w:t xml:space="preserve"> </w:t>
      </w:r>
      <w:r w:rsidR="000419E6">
        <w:rPr>
          <w:rFonts w:ascii="Arial" w:hAnsi="Arial" w:eastAsia="Arial" w:cs="Arial"/>
        </w:rPr>
        <w:t>de</w:t>
      </w:r>
      <w:r w:rsidR="000419E6">
        <w:rPr>
          <w:rFonts w:ascii="Arial" w:hAnsi="Arial" w:eastAsia="Arial" w:cs="Arial"/>
          <w:spacing w:val="-6"/>
        </w:rPr>
        <w:t xml:space="preserve"> </w:t>
      </w:r>
      <w:r w:rsidR="000419E6">
        <w:rPr>
          <w:rFonts w:ascii="Arial" w:hAnsi="Arial" w:eastAsia="Arial" w:cs="Arial"/>
        </w:rPr>
        <w:t>bonés,</w:t>
      </w:r>
      <w:r w:rsidR="000419E6">
        <w:rPr>
          <w:rFonts w:ascii="Arial" w:hAnsi="Arial" w:eastAsia="Arial" w:cs="Arial"/>
          <w:spacing w:val="-6"/>
        </w:rPr>
        <w:t xml:space="preserve"> </w:t>
      </w:r>
      <w:r w:rsidR="000419E6">
        <w:rPr>
          <w:rFonts w:ascii="Arial" w:hAnsi="Arial" w:eastAsia="Arial" w:cs="Arial"/>
        </w:rPr>
        <w:t>bermudas</w:t>
      </w:r>
      <w:r w:rsidR="000419E6">
        <w:rPr>
          <w:rFonts w:ascii="Arial" w:hAnsi="Arial" w:eastAsia="Arial" w:cs="Arial"/>
          <w:spacing w:val="-4"/>
        </w:rPr>
        <w:t xml:space="preserve"> </w:t>
      </w:r>
      <w:r w:rsidR="000419E6">
        <w:rPr>
          <w:rFonts w:ascii="Arial" w:hAnsi="Arial" w:eastAsia="Arial" w:cs="Arial"/>
        </w:rPr>
        <w:t>(altura</w:t>
      </w:r>
      <w:r w:rsidR="000419E6">
        <w:rPr>
          <w:rFonts w:ascii="Arial" w:hAnsi="Arial" w:eastAsia="Arial" w:cs="Arial"/>
          <w:spacing w:val="-6"/>
        </w:rPr>
        <w:t xml:space="preserve"> </w:t>
      </w:r>
      <w:r w:rsidR="000419E6">
        <w:rPr>
          <w:rFonts w:ascii="Arial" w:hAnsi="Arial" w:eastAsia="Arial" w:cs="Arial"/>
        </w:rPr>
        <w:t>abaixo</w:t>
      </w:r>
      <w:r w:rsidR="000419E6">
        <w:rPr>
          <w:rFonts w:ascii="Arial" w:hAnsi="Arial" w:eastAsia="Arial" w:cs="Arial"/>
          <w:spacing w:val="-9"/>
        </w:rPr>
        <w:t xml:space="preserve"> </w:t>
      </w:r>
      <w:r w:rsidR="000419E6">
        <w:rPr>
          <w:rFonts w:ascii="Arial" w:hAnsi="Arial" w:eastAsia="Arial" w:cs="Arial"/>
        </w:rPr>
        <w:t>do</w:t>
      </w:r>
      <w:r w:rsidR="000419E6">
        <w:rPr>
          <w:rFonts w:ascii="Arial" w:hAnsi="Arial" w:eastAsia="Arial" w:cs="Arial"/>
          <w:spacing w:val="-5"/>
        </w:rPr>
        <w:t xml:space="preserve"> </w:t>
      </w:r>
      <w:r w:rsidR="000419E6">
        <w:rPr>
          <w:rFonts w:ascii="Arial" w:hAnsi="Arial" w:eastAsia="Arial" w:cs="Arial"/>
        </w:rPr>
        <w:t>joelho)</w:t>
      </w:r>
      <w:r w:rsidR="000419E6">
        <w:rPr>
          <w:rFonts w:ascii="Arial" w:hAnsi="Arial" w:eastAsia="Arial" w:cs="Arial"/>
          <w:spacing w:val="-7"/>
        </w:rPr>
        <w:t xml:space="preserve"> </w:t>
      </w:r>
      <w:r w:rsidR="000419E6">
        <w:rPr>
          <w:rFonts w:ascii="Arial" w:hAnsi="Arial" w:eastAsia="Arial" w:cs="Arial"/>
        </w:rPr>
        <w:t>e</w:t>
      </w:r>
      <w:r w:rsidR="000419E6">
        <w:rPr>
          <w:rFonts w:ascii="Arial" w:hAnsi="Arial" w:eastAsia="Arial" w:cs="Arial"/>
          <w:spacing w:val="-4"/>
        </w:rPr>
        <w:t xml:space="preserve"> </w:t>
      </w:r>
      <w:r w:rsidR="000419E6">
        <w:rPr>
          <w:rFonts w:ascii="Arial" w:hAnsi="Arial" w:eastAsia="Arial" w:cs="Arial"/>
        </w:rPr>
        <w:t>calças compridas. O uso de bandanas será</w:t>
      </w:r>
      <w:r w:rsidR="000419E6">
        <w:rPr>
          <w:rFonts w:ascii="Arial" w:hAnsi="Arial" w:eastAsia="Arial" w:cs="Arial"/>
          <w:spacing w:val="-8"/>
        </w:rPr>
        <w:t xml:space="preserve"> </w:t>
      </w:r>
      <w:r w:rsidR="000419E6">
        <w:rPr>
          <w:rFonts w:ascii="Arial" w:hAnsi="Arial" w:eastAsia="Arial" w:cs="Arial"/>
        </w:rPr>
        <w:t>permitido.</w:t>
      </w:r>
    </w:p>
    <w:p w:rsidR="00047E97" w:rsidRDefault="000419E6" w14:paraId="24E9CD69" w14:textId="5C660356">
      <w:pPr>
        <w:suppressAutoHyphens/>
        <w:spacing w:after="0" w:line="360" w:lineRule="auto"/>
        <w:ind w:left="100" w:right="116"/>
        <w:jc w:val="both"/>
        <w:rPr>
          <w:rFonts w:ascii="Arial" w:hAnsi="Arial" w:eastAsia="Arial" w:cs="Arial"/>
        </w:rPr>
      </w:pPr>
      <w:r w:rsidRPr="3B5B94EC" w:rsidR="000419E6">
        <w:rPr>
          <w:rFonts w:ascii="Arial" w:hAnsi="Arial" w:eastAsia="Arial" w:cs="Arial"/>
          <w:b w:val="1"/>
          <w:bCs w:val="1"/>
        </w:rPr>
        <w:t xml:space="preserve">§</w:t>
      </w:r>
      <w:r w:rsidRPr="3B5B94EC" w:rsidR="02D18853">
        <w:rPr>
          <w:rFonts w:ascii="Arial" w:hAnsi="Arial" w:eastAsia="Arial" w:cs="Arial"/>
          <w:b w:val="1"/>
          <w:bCs w:val="1"/>
        </w:rPr>
        <w:t xml:space="preserve">3</w:t>
      </w:r>
      <w:r w:rsidRPr="3B5B94EC" w:rsidR="000419E6">
        <w:rPr>
          <w:rFonts w:ascii="Arial" w:hAnsi="Arial" w:eastAsia="Arial" w:cs="Arial"/>
          <w:b w:val="1"/>
          <w:bCs w:val="1"/>
        </w:rPr>
        <w:t xml:space="preserve">º </w:t>
      </w:r>
      <w:r w:rsidR="000419E6">
        <w:rPr>
          <w:rFonts w:ascii="Arial" w:hAnsi="Arial" w:eastAsia="Arial" w:cs="Arial"/>
        </w:rPr>
        <w:t>Os estudantes-atletas que apresentarem-se fora dos padrões de uniformes estabelecidos</w:t>
      </w:r>
      <w:r w:rsidR="000419E6">
        <w:rPr>
          <w:rFonts w:ascii="Arial" w:hAnsi="Arial" w:eastAsia="Arial" w:cs="Arial"/>
          <w:spacing w:val="-13"/>
        </w:rPr>
        <w:t xml:space="preserve"> </w:t>
      </w:r>
      <w:r w:rsidR="000419E6">
        <w:rPr>
          <w:rFonts w:ascii="Arial" w:hAnsi="Arial" w:eastAsia="Arial" w:cs="Arial"/>
        </w:rPr>
        <w:t>por</w:t>
      </w:r>
      <w:r w:rsidR="000419E6">
        <w:rPr>
          <w:rFonts w:ascii="Arial" w:hAnsi="Arial" w:eastAsia="Arial" w:cs="Arial"/>
          <w:spacing w:val="-10"/>
        </w:rPr>
        <w:t xml:space="preserve"> </w:t>
      </w:r>
      <w:r w:rsidR="000419E6">
        <w:rPr>
          <w:rFonts w:ascii="Arial" w:hAnsi="Arial" w:eastAsia="Arial" w:cs="Arial"/>
        </w:rPr>
        <w:t>este</w:t>
      </w:r>
      <w:r w:rsidR="000419E6">
        <w:rPr>
          <w:rFonts w:ascii="Arial" w:hAnsi="Arial" w:eastAsia="Arial" w:cs="Arial"/>
          <w:spacing w:val="-8"/>
        </w:rPr>
        <w:t xml:space="preserve"> </w:t>
      </w:r>
      <w:r w:rsidR="000419E6">
        <w:rPr>
          <w:rFonts w:ascii="Arial" w:hAnsi="Arial" w:eastAsia="Arial" w:cs="Arial"/>
        </w:rPr>
        <w:t>Regulamento</w:t>
      </w:r>
      <w:r w:rsidR="000419E6">
        <w:rPr>
          <w:rFonts w:ascii="Arial" w:hAnsi="Arial" w:eastAsia="Arial" w:cs="Arial"/>
          <w:spacing w:val="-11"/>
        </w:rPr>
        <w:t xml:space="preserve"> </w:t>
      </w:r>
      <w:r w:rsidR="000419E6">
        <w:rPr>
          <w:rFonts w:ascii="Arial" w:hAnsi="Arial" w:eastAsia="Arial" w:cs="Arial"/>
        </w:rPr>
        <w:t>e</w:t>
      </w:r>
      <w:r w:rsidR="000419E6">
        <w:rPr>
          <w:rFonts w:ascii="Arial" w:hAnsi="Arial" w:eastAsia="Arial" w:cs="Arial"/>
          <w:spacing w:val="-11"/>
        </w:rPr>
        <w:t xml:space="preserve"> </w:t>
      </w:r>
      <w:r w:rsidR="000419E6">
        <w:rPr>
          <w:rFonts w:ascii="Arial" w:hAnsi="Arial" w:eastAsia="Arial" w:cs="Arial"/>
        </w:rPr>
        <w:t>pelas</w:t>
      </w:r>
      <w:r w:rsidR="000419E6">
        <w:rPr>
          <w:rFonts w:ascii="Arial" w:hAnsi="Arial" w:eastAsia="Arial" w:cs="Arial"/>
          <w:spacing w:val="-9"/>
        </w:rPr>
        <w:t xml:space="preserve"> </w:t>
      </w:r>
      <w:r w:rsidR="000419E6">
        <w:rPr>
          <w:rFonts w:ascii="Arial" w:hAnsi="Arial" w:eastAsia="Arial" w:cs="Arial"/>
        </w:rPr>
        <w:t>Regras</w:t>
      </w:r>
      <w:r w:rsidR="000419E6">
        <w:rPr>
          <w:rFonts w:ascii="Arial" w:hAnsi="Arial" w:eastAsia="Arial" w:cs="Arial"/>
          <w:spacing w:val="-10"/>
        </w:rPr>
        <w:t xml:space="preserve"> </w:t>
      </w:r>
      <w:r w:rsidR="000419E6">
        <w:rPr>
          <w:rFonts w:ascii="Arial" w:hAnsi="Arial" w:eastAsia="Arial" w:cs="Arial"/>
        </w:rPr>
        <w:t>Oficiais</w:t>
      </w:r>
      <w:r w:rsidR="000419E6">
        <w:rPr>
          <w:rFonts w:ascii="Arial" w:hAnsi="Arial" w:eastAsia="Arial" w:cs="Arial"/>
          <w:spacing w:val="-9"/>
        </w:rPr>
        <w:t xml:space="preserve"> </w:t>
      </w:r>
      <w:r w:rsidR="2E1C4423">
        <w:rPr>
          <w:rFonts w:ascii="Arial" w:hAnsi="Arial" w:eastAsia="Arial" w:cs="Arial"/>
        </w:rPr>
        <w:t>p</w:t>
      </w:r>
      <w:r w:rsidR="000419E6">
        <w:rPr>
          <w:rFonts w:ascii="Arial" w:hAnsi="Arial" w:eastAsia="Arial" w:cs="Arial"/>
        </w:rPr>
        <w:t>o</w:t>
      </w:r>
      <w:r w:rsidR="2E1C4423">
        <w:rPr>
          <w:rFonts w:ascii="Arial" w:hAnsi="Arial" w:eastAsia="Arial" w:cs="Arial"/>
        </w:rPr>
        <w:t>derão</w:t>
      </w:r>
      <w:r w:rsidR="000419E6">
        <w:rPr>
          <w:rFonts w:ascii="Arial" w:hAnsi="Arial" w:eastAsia="Arial" w:cs="Arial"/>
          <w:spacing w:val="-11"/>
        </w:rPr>
        <w:t xml:space="preserve"> </w:t>
      </w:r>
      <w:r w:rsidR="000419E6">
        <w:rPr>
          <w:rFonts w:ascii="Arial" w:hAnsi="Arial" w:eastAsia="Arial" w:cs="Arial"/>
        </w:rPr>
        <w:t>ser</w:t>
      </w:r>
      <w:r w:rsidR="000419E6">
        <w:rPr>
          <w:rFonts w:ascii="Arial" w:hAnsi="Arial" w:eastAsia="Arial" w:cs="Arial"/>
          <w:spacing w:val="-9"/>
        </w:rPr>
        <w:t xml:space="preserve"> </w:t>
      </w:r>
      <w:r w:rsidR="000419E6">
        <w:rPr>
          <w:rFonts w:ascii="Arial" w:hAnsi="Arial" w:eastAsia="Arial" w:cs="Arial"/>
        </w:rPr>
        <w:t xml:space="preserve">impedidos de competir</w:t>
      </w:r>
      <w:r w:rsidR="75917CD1">
        <w:rPr>
          <w:rFonts w:ascii="Arial" w:hAnsi="Arial" w:eastAsia="Arial" w:cs="Arial"/>
        </w:rPr>
        <w:t xml:space="preserve">.</w:t>
      </w:r>
      <w:r w:rsidR="000419E6">
        <w:rPr>
          <w:rFonts w:ascii="Arial" w:hAnsi="Arial" w:eastAsia="Arial" w:cs="Arial"/>
        </w:rPr>
        <w:t xml:space="preserve"> </w:t>
      </w:r>
    </w:p>
    <w:p w:rsidR="00047E97" w:rsidP="3B5B94EC" w:rsidRDefault="00047E97" w14:paraId="1F72F646" w14:textId="77777777">
      <w:pPr>
        <w:suppressAutoHyphens/>
        <w:spacing w:before="11" w:after="0" w:line="240" w:lineRule="auto"/>
        <w:jc w:val="both"/>
        <w:rPr>
          <w:rFonts w:ascii="Arial" w:hAnsi="Arial" w:eastAsia="Arial" w:cs="Arial"/>
        </w:rPr>
      </w:pPr>
    </w:p>
    <w:p w:rsidR="00047E97" w:rsidP="3B5B94EC" w:rsidRDefault="000419E6" w14:paraId="0485F49F" w14:textId="77777777">
      <w:pPr>
        <w:suppressAutoHyphens/>
        <w:spacing w:after="0" w:line="240" w:lineRule="auto"/>
        <w:ind w:left="100"/>
        <w:jc w:val="center"/>
        <w:rPr>
          <w:rFonts w:ascii="Arial" w:hAnsi="Arial" w:eastAsia="Arial" w:cs="Arial"/>
          <w:b w:val="1"/>
          <w:bCs w:val="1"/>
        </w:rPr>
      </w:pPr>
      <w:r w:rsidRPr="3B5B94EC" w:rsidR="000419E6">
        <w:rPr>
          <w:rFonts w:ascii="Arial" w:hAnsi="Arial" w:eastAsia="Arial" w:cs="Arial"/>
          <w:b w:val="1"/>
          <w:bCs w:val="1"/>
        </w:rPr>
        <w:t>CAPÍTULO IV – Do Sistema de Disputa</w:t>
      </w:r>
    </w:p>
    <w:p w:rsidR="00047E97" w:rsidP="3B5B94EC" w:rsidRDefault="00047E97" w14:paraId="08CE6F91" w14:textId="77777777">
      <w:pPr>
        <w:suppressAutoHyphens/>
        <w:spacing w:before="9" w:after="0" w:line="240" w:lineRule="auto"/>
        <w:jc w:val="both"/>
        <w:rPr>
          <w:rFonts w:ascii="Arial" w:hAnsi="Arial" w:eastAsia="Arial" w:cs="Arial"/>
          <w:b w:val="1"/>
          <w:bCs w:val="1"/>
        </w:rPr>
      </w:pPr>
    </w:p>
    <w:p w:rsidR="00047E97" w:rsidRDefault="000419E6" w14:paraId="11DBFFFC" w14:textId="19BA7DC1">
      <w:pPr>
        <w:suppressAutoHyphens/>
        <w:spacing w:after="0" w:line="362" w:lineRule="auto"/>
        <w:ind w:left="100" w:right="113"/>
        <w:jc w:val="both"/>
        <w:rPr>
          <w:rFonts w:ascii="Arial" w:hAnsi="Arial" w:eastAsia="Arial" w:cs="Arial"/>
        </w:rPr>
      </w:pPr>
      <w:r w:rsidRPr="3B5B94EC" w:rsidR="000419E6">
        <w:rPr>
          <w:rFonts w:ascii="Arial" w:hAnsi="Arial" w:eastAsia="Arial" w:cs="Arial"/>
          <w:b w:val="1"/>
          <w:bCs w:val="1"/>
        </w:rPr>
        <w:t>Art.</w:t>
      </w:r>
      <w:r w:rsidRPr="3B5B94EC" w:rsidR="000419E6">
        <w:rPr>
          <w:rFonts w:ascii="Arial" w:hAnsi="Arial" w:eastAsia="Arial" w:cs="Arial"/>
          <w:b w:val="1"/>
          <w:bCs w:val="1"/>
          <w:spacing w:val="-11"/>
        </w:rPr>
        <w:t xml:space="preserve">9</w:t>
      </w:r>
      <w:r w:rsidRPr="3B5B94EC" w:rsidR="000419E6">
        <w:rPr>
          <w:rFonts w:ascii="Arial" w:hAnsi="Arial" w:eastAsia="Arial" w:cs="Arial"/>
          <w:b w:val="1"/>
          <w:bCs w:val="1"/>
        </w:rPr>
        <w:t xml:space="preserve"> </w:t>
      </w:r>
      <w:r w:rsidR="000419E6">
        <w:rPr>
          <w:rFonts w:ascii="Arial" w:hAnsi="Arial" w:eastAsia="Arial" w:cs="Arial"/>
        </w:rPr>
        <w:t xml:space="preserve">As chaves serão sorteadas na reunião técnica da modalidade, utilizando o programa </w:t>
      </w:r>
      <w:r w:rsidRPr="3B5B94EC" w:rsidR="000419E6">
        <w:rPr>
          <w:rFonts w:ascii="Arial" w:hAnsi="Arial" w:eastAsia="Arial" w:cs="Arial"/>
          <w:i w:val="1"/>
          <w:iCs w:val="1"/>
        </w:rPr>
        <w:t xml:space="preserve">Badminton </w:t>
      </w:r>
      <w:r w:rsidRPr="3B5B94EC" w:rsidR="000419E6">
        <w:rPr>
          <w:rFonts w:ascii="Arial" w:hAnsi="Arial" w:eastAsia="Arial" w:cs="Arial"/>
          <w:i w:val="1"/>
          <w:iCs w:val="1"/>
        </w:rPr>
        <w:t xml:space="preserve">Tournament</w:t>
      </w:r>
      <w:r w:rsidRPr="3B5B94EC" w:rsidR="000419E6">
        <w:rPr>
          <w:rFonts w:ascii="Arial" w:hAnsi="Arial" w:eastAsia="Arial" w:cs="Arial"/>
          <w:i w:val="1"/>
          <w:iCs w:val="1"/>
        </w:rPr>
        <w:t xml:space="preserve"> </w:t>
      </w:r>
      <w:r w:rsidRPr="3B5B94EC" w:rsidR="000419E6">
        <w:rPr>
          <w:rFonts w:ascii="Arial" w:hAnsi="Arial" w:eastAsia="Arial" w:cs="Arial"/>
          <w:i w:val="1"/>
          <w:iCs w:val="1"/>
        </w:rPr>
        <w:t xml:space="preserve">Planner</w:t>
      </w:r>
      <w:r w:rsidRPr="3B5B94EC" w:rsidR="000419E6">
        <w:rPr>
          <w:rFonts w:ascii="Arial" w:hAnsi="Arial" w:eastAsia="Arial" w:cs="Arial"/>
          <w:i w:val="1"/>
          <w:iCs w:val="1"/>
        </w:rPr>
        <w:t xml:space="preserve"> </w:t>
      </w:r>
      <w:r w:rsidR="000419E6">
        <w:rPr>
          <w:rFonts w:ascii="Arial" w:hAnsi="Arial" w:eastAsia="Arial" w:cs="Arial"/>
        </w:rPr>
        <w:t xml:space="preserve">aprovado pela </w:t>
      </w:r>
      <w:r w:rsidRPr="3B5B94EC" w:rsidR="000419E6">
        <w:rPr>
          <w:rFonts w:ascii="Arial" w:hAnsi="Arial" w:eastAsia="Arial" w:cs="Arial"/>
          <w:i w:val="1"/>
          <w:iCs w:val="1"/>
        </w:rPr>
        <w:t xml:space="preserve">Badminton World Federation </w:t>
      </w:r>
      <w:r w:rsidR="000419E6">
        <w:rPr>
          <w:rFonts w:ascii="Arial" w:hAnsi="Arial" w:eastAsia="Arial" w:cs="Arial"/>
        </w:rPr>
        <w:t>- BWF.</w:t>
      </w:r>
    </w:p>
    <w:p w:rsidR="00047E97" w:rsidP="3B5B94EC" w:rsidRDefault="00047E97" w14:paraId="61CDCEAD" w14:textId="77777777">
      <w:pPr>
        <w:suppressAutoHyphens/>
        <w:spacing w:after="0" w:line="240" w:lineRule="auto"/>
        <w:jc w:val="both"/>
        <w:rPr>
          <w:rFonts w:ascii="Arial" w:hAnsi="Arial" w:eastAsia="Arial" w:cs="Arial"/>
        </w:rPr>
      </w:pPr>
    </w:p>
    <w:p w:rsidR="00047E97" w:rsidRDefault="000419E6" w14:paraId="4F6CB1B8" w14:textId="6CD3B9BC">
      <w:pPr>
        <w:suppressAutoHyphens/>
        <w:spacing w:after="0" w:line="360" w:lineRule="auto"/>
        <w:ind w:left="100" w:right="116"/>
        <w:jc w:val="both"/>
        <w:rPr>
          <w:rFonts w:ascii="Arial" w:hAnsi="Arial" w:eastAsia="Arial" w:cs="Arial"/>
        </w:rPr>
      </w:pPr>
      <w:r w:rsidRPr="3B5B94EC" w:rsidR="000419E6">
        <w:rPr>
          <w:rFonts w:ascii="Arial" w:hAnsi="Arial" w:eastAsia="Arial" w:cs="Arial"/>
          <w:b w:val="1"/>
          <w:bCs w:val="1"/>
        </w:rPr>
        <w:t xml:space="preserve">Art.10 </w:t>
      </w:r>
      <w:r w:rsidRPr="3B5B94EC" w:rsidR="000419E6">
        <w:rPr>
          <w:rFonts w:ascii="Arial" w:hAnsi="Arial" w:eastAsia="Arial" w:cs="Arial"/>
        </w:rPr>
        <w:t>Caso o número de inscritos seja menor que 6 (seis) estudantes-atletas, será utilizada a seguinte forma de disputa:</w:t>
      </w:r>
    </w:p>
    <w:p w:rsidR="00047E97" w:rsidP="3B5B94EC" w:rsidRDefault="000419E6" w14:paraId="27473D5F" w14:textId="5F4788B9">
      <w:pPr>
        <w:pStyle w:val="Normal"/>
        <w:tabs>
          <w:tab w:val="left" w:pos="720"/>
          <w:tab w:val="left" w:pos="450"/>
        </w:tabs>
        <w:suppressAutoHyphens/>
        <w:spacing w:after="0" w:line="360" w:lineRule="auto"/>
        <w:ind w:right="113"/>
        <w:jc w:val="both"/>
        <w:rPr>
          <w:rFonts w:ascii="Arial" w:hAnsi="Arial" w:eastAsia="Arial" w:cs="Arial"/>
          <w:sz w:val="24"/>
          <w:szCs w:val="24"/>
        </w:rPr>
      </w:pPr>
      <w:r w:rsidR="509AEF7C">
        <w:rPr>
          <w:rFonts w:ascii="Arial" w:hAnsi="Arial" w:eastAsia="Arial" w:cs="Arial"/>
        </w:rPr>
        <w:t xml:space="preserve"> a) </w:t>
      </w:r>
      <w:r w:rsidR="000419E6">
        <w:rPr>
          <w:rFonts w:ascii="Arial" w:hAnsi="Arial" w:eastAsia="Arial" w:cs="Arial"/>
        </w:rPr>
        <w:t>Até 5 (cinco) inscritos - sistema de rodízio em turno único. A classificação final</w:t>
      </w:r>
      <w:r w:rsidR="000419E6">
        <w:rPr>
          <w:rFonts w:ascii="Arial" w:hAnsi="Arial" w:eastAsia="Arial" w:cs="Arial"/>
          <w:spacing w:val="-10"/>
        </w:rPr>
        <w:t xml:space="preserve"> </w:t>
      </w:r>
      <w:r w:rsidR="000419E6">
        <w:rPr>
          <w:rFonts w:ascii="Arial" w:hAnsi="Arial" w:eastAsia="Arial" w:cs="Arial"/>
        </w:rPr>
        <w:t>será</w:t>
      </w:r>
      <w:r w:rsidR="000419E6">
        <w:rPr>
          <w:rFonts w:ascii="Arial" w:hAnsi="Arial" w:eastAsia="Arial" w:cs="Arial"/>
          <w:spacing w:val="-9"/>
        </w:rPr>
        <w:t xml:space="preserve"> </w:t>
      </w:r>
      <w:r w:rsidR="000419E6">
        <w:rPr>
          <w:rFonts w:ascii="Arial" w:hAnsi="Arial" w:eastAsia="Arial" w:cs="Arial"/>
        </w:rPr>
        <w:t>efetuada</w:t>
      </w:r>
      <w:r w:rsidR="000419E6">
        <w:rPr>
          <w:rFonts w:ascii="Arial" w:hAnsi="Arial" w:eastAsia="Arial" w:cs="Arial"/>
          <w:spacing w:val="-8"/>
        </w:rPr>
        <w:t xml:space="preserve"> </w:t>
      </w:r>
      <w:r w:rsidR="000419E6">
        <w:rPr>
          <w:rFonts w:ascii="Arial" w:hAnsi="Arial" w:eastAsia="Arial" w:cs="Arial"/>
        </w:rPr>
        <w:t>pela</w:t>
      </w:r>
      <w:r w:rsidR="000419E6">
        <w:rPr>
          <w:rFonts w:ascii="Arial" w:hAnsi="Arial" w:eastAsia="Arial" w:cs="Arial"/>
          <w:spacing w:val="-9"/>
        </w:rPr>
        <w:t xml:space="preserve"> </w:t>
      </w:r>
      <w:r w:rsidR="000419E6">
        <w:rPr>
          <w:rFonts w:ascii="Arial" w:hAnsi="Arial" w:eastAsia="Arial" w:cs="Arial"/>
        </w:rPr>
        <w:t>pontuação</w:t>
      </w:r>
      <w:r w:rsidR="000419E6">
        <w:rPr>
          <w:rFonts w:ascii="Arial" w:hAnsi="Arial" w:eastAsia="Arial" w:cs="Arial"/>
          <w:spacing w:val="-11"/>
        </w:rPr>
        <w:t xml:space="preserve"> </w:t>
      </w:r>
      <w:r w:rsidR="000419E6">
        <w:rPr>
          <w:rFonts w:ascii="Arial" w:hAnsi="Arial" w:eastAsia="Arial" w:cs="Arial"/>
        </w:rPr>
        <w:t>dos</w:t>
      </w:r>
      <w:r w:rsidR="000419E6">
        <w:rPr>
          <w:rFonts w:ascii="Arial" w:hAnsi="Arial" w:eastAsia="Arial" w:cs="Arial"/>
          <w:spacing w:val="-11"/>
        </w:rPr>
        <w:t xml:space="preserve"> </w:t>
      </w:r>
      <w:r w:rsidR="000419E6">
        <w:rPr>
          <w:rFonts w:ascii="Arial" w:hAnsi="Arial" w:eastAsia="Arial" w:cs="Arial"/>
        </w:rPr>
        <w:t>estudantes-atletas/duplas</w:t>
      </w:r>
      <w:r w:rsidR="000419E6">
        <w:rPr>
          <w:rFonts w:ascii="Arial" w:hAnsi="Arial" w:eastAsia="Arial" w:cs="Arial"/>
          <w:spacing w:val="-9"/>
        </w:rPr>
        <w:t xml:space="preserve"> </w:t>
      </w:r>
      <w:r w:rsidR="000419E6">
        <w:rPr>
          <w:rFonts w:ascii="Arial" w:hAnsi="Arial" w:eastAsia="Arial" w:cs="Arial"/>
        </w:rPr>
        <w:t>ao</w:t>
      </w:r>
      <w:r w:rsidR="000419E6">
        <w:rPr>
          <w:rFonts w:ascii="Arial" w:hAnsi="Arial" w:eastAsia="Arial" w:cs="Arial"/>
          <w:spacing w:val="-8"/>
        </w:rPr>
        <w:t xml:space="preserve"> </w:t>
      </w:r>
      <w:r w:rsidR="000419E6">
        <w:rPr>
          <w:rFonts w:ascii="Arial" w:hAnsi="Arial" w:eastAsia="Arial" w:cs="Arial"/>
        </w:rPr>
        <w:t>fim</w:t>
      </w:r>
      <w:r w:rsidR="000419E6">
        <w:rPr>
          <w:rFonts w:ascii="Arial" w:hAnsi="Arial" w:eastAsia="Arial" w:cs="Arial"/>
          <w:spacing w:val="-8"/>
        </w:rPr>
        <w:t xml:space="preserve"> </w:t>
      </w:r>
      <w:r w:rsidR="000419E6">
        <w:rPr>
          <w:rFonts w:ascii="Arial" w:hAnsi="Arial" w:eastAsia="Arial" w:cs="Arial"/>
        </w:rPr>
        <w:t>do turno;</w:t>
      </w:r>
    </w:p>
    <w:p w:rsidR="00047E97" w:rsidRDefault="00047E97" w14:paraId="6BB9E253" w14:textId="77777777">
      <w:pPr>
        <w:suppressAutoHyphens/>
        <w:spacing w:after="0" w:line="240" w:lineRule="auto"/>
        <w:ind w:left="100"/>
        <w:jc w:val="both"/>
        <w:rPr>
          <w:rFonts w:ascii="Arial" w:hAnsi="Arial" w:eastAsia="Arial" w:cs="Arial"/>
          <w:b/>
        </w:rPr>
      </w:pPr>
    </w:p>
    <w:p w:rsidR="00047E97" w:rsidP="3B5B94EC" w:rsidRDefault="000419E6" w14:paraId="477E0129" w14:textId="77777777">
      <w:pPr>
        <w:suppressAutoHyphens/>
        <w:spacing w:after="0" w:line="240" w:lineRule="auto"/>
        <w:ind w:left="100"/>
        <w:jc w:val="center"/>
        <w:rPr>
          <w:rFonts w:ascii="Arial" w:hAnsi="Arial" w:eastAsia="Arial" w:cs="Arial"/>
          <w:b w:val="1"/>
          <w:bCs w:val="1"/>
        </w:rPr>
      </w:pPr>
      <w:r w:rsidRPr="3B5B94EC" w:rsidR="000419E6">
        <w:rPr>
          <w:rFonts w:ascii="Arial" w:hAnsi="Arial" w:eastAsia="Arial" w:cs="Arial"/>
          <w:b w:val="1"/>
          <w:bCs w:val="1"/>
        </w:rPr>
        <w:t>CAPÍTULO V – Dos Equipamentos</w:t>
      </w:r>
    </w:p>
    <w:p w:rsidR="00047E97" w:rsidP="3B5B94EC" w:rsidRDefault="00047E97" w14:paraId="23DE523C" w14:textId="77777777">
      <w:pPr>
        <w:suppressAutoHyphens/>
        <w:spacing w:before="11" w:after="0" w:line="240" w:lineRule="auto"/>
        <w:jc w:val="both"/>
        <w:rPr>
          <w:rFonts w:ascii="Arial" w:hAnsi="Arial" w:eastAsia="Arial" w:cs="Arial"/>
          <w:b w:val="1"/>
          <w:bCs w:val="1"/>
        </w:rPr>
      </w:pPr>
    </w:p>
    <w:p w:rsidR="00047E97" w:rsidRDefault="000419E6" w14:paraId="34D750E0" w14:textId="28AF42A7">
      <w:pPr>
        <w:suppressAutoHyphens/>
        <w:spacing w:after="0" w:line="360" w:lineRule="auto"/>
        <w:ind w:left="100" w:right="120"/>
        <w:jc w:val="both"/>
        <w:rPr>
          <w:rFonts w:ascii="Arial" w:hAnsi="Arial" w:eastAsia="Arial" w:cs="Arial"/>
        </w:rPr>
      </w:pPr>
      <w:r w:rsidRPr="3B5B94EC" w:rsidR="000419E6">
        <w:rPr>
          <w:rFonts w:ascii="Arial" w:hAnsi="Arial" w:eastAsia="Arial" w:cs="Arial"/>
          <w:b w:val="1"/>
          <w:bCs w:val="1"/>
        </w:rPr>
        <w:t>Art.11</w:t>
      </w:r>
      <w:r w:rsidRPr="3B5B94EC" w:rsidR="134757E8">
        <w:rPr>
          <w:rFonts w:ascii="Arial" w:hAnsi="Arial" w:eastAsia="Arial" w:cs="Arial"/>
          <w:b w:val="1"/>
          <w:bCs w:val="1"/>
        </w:rPr>
        <w:t xml:space="preserve"> </w:t>
      </w:r>
      <w:r w:rsidRPr="3B5B94EC" w:rsidR="000419E6">
        <w:rPr>
          <w:rFonts w:ascii="Arial" w:hAnsi="Arial" w:eastAsia="Arial" w:cs="Arial"/>
        </w:rPr>
        <w:t>A Comissão Organizadora deverá dispo</w:t>
      </w:r>
      <w:r w:rsidRPr="3B5B94EC" w:rsidR="1CFC5411">
        <w:rPr>
          <w:rFonts w:ascii="Arial" w:hAnsi="Arial" w:eastAsia="Arial" w:cs="Arial"/>
        </w:rPr>
        <w:t>nibilizar</w:t>
      </w:r>
      <w:r w:rsidRPr="3B5B94EC" w:rsidR="000419E6">
        <w:rPr>
          <w:rFonts w:ascii="Arial" w:hAnsi="Arial" w:eastAsia="Arial" w:cs="Arial"/>
        </w:rPr>
        <w:t xml:space="preserve"> </w:t>
      </w:r>
      <w:r w:rsidRPr="3B5B94EC" w:rsidR="6B19F8DB">
        <w:rPr>
          <w:rFonts w:ascii="Arial" w:hAnsi="Arial" w:eastAsia="Arial" w:cs="Arial"/>
        </w:rPr>
        <w:t xml:space="preserve">os </w:t>
      </w:r>
      <w:r w:rsidRPr="3B5B94EC" w:rsidR="000419E6">
        <w:rPr>
          <w:rFonts w:ascii="Arial" w:hAnsi="Arial" w:eastAsia="Arial" w:cs="Arial"/>
        </w:rPr>
        <w:t>equipamentos necessários para o desenvolvimento da competição.</w:t>
      </w:r>
    </w:p>
    <w:p w:rsidR="00047E97" w:rsidP="3B5B94EC" w:rsidRDefault="00047E97" w14:paraId="52E56223" w14:textId="77777777">
      <w:pPr>
        <w:suppressAutoHyphens/>
        <w:spacing w:before="10" w:after="0" w:line="240" w:lineRule="auto"/>
        <w:jc w:val="both"/>
        <w:rPr>
          <w:rFonts w:ascii="Arial" w:hAnsi="Arial" w:eastAsia="Arial" w:cs="Arial"/>
        </w:rPr>
      </w:pPr>
    </w:p>
    <w:p w:rsidR="00047E97" w:rsidP="3B5B94EC" w:rsidRDefault="000419E6" w14:paraId="68BE102A" w14:textId="77777777">
      <w:pPr>
        <w:suppressAutoHyphens/>
        <w:spacing w:after="0" w:line="240" w:lineRule="auto"/>
        <w:ind w:left="100"/>
        <w:jc w:val="center"/>
        <w:rPr>
          <w:rFonts w:ascii="Arial" w:hAnsi="Arial" w:eastAsia="Arial" w:cs="Arial"/>
          <w:b w:val="1"/>
          <w:bCs w:val="1"/>
        </w:rPr>
      </w:pPr>
      <w:r w:rsidRPr="3B5B94EC" w:rsidR="000419E6">
        <w:rPr>
          <w:rFonts w:ascii="Arial" w:hAnsi="Arial" w:eastAsia="Arial" w:cs="Arial"/>
          <w:b w:val="1"/>
          <w:bCs w:val="1"/>
        </w:rPr>
        <w:t>CAPÍTULO VI - Da Premiação</w:t>
      </w:r>
    </w:p>
    <w:p w:rsidR="00047E97" w:rsidP="3B5B94EC" w:rsidRDefault="00047E97" w14:paraId="07547A01" w14:textId="77777777">
      <w:pPr>
        <w:suppressAutoHyphens/>
        <w:spacing w:before="8" w:after="0" w:line="240" w:lineRule="auto"/>
        <w:jc w:val="both"/>
        <w:rPr>
          <w:rFonts w:ascii="Arial" w:hAnsi="Arial" w:eastAsia="Arial" w:cs="Arial"/>
          <w:b w:val="1"/>
          <w:bCs w:val="1"/>
        </w:rPr>
      </w:pPr>
    </w:p>
    <w:p w:rsidR="00047E97" w:rsidRDefault="000419E6" w14:paraId="61111828" w14:textId="77777777">
      <w:pPr>
        <w:suppressAutoHyphens/>
        <w:spacing w:before="1" w:after="0" w:line="360" w:lineRule="auto"/>
        <w:ind w:left="100" w:right="115"/>
        <w:jc w:val="both"/>
        <w:rPr>
          <w:rFonts w:ascii="Arial" w:hAnsi="Arial" w:eastAsia="Arial" w:cs="Arial"/>
        </w:rPr>
      </w:pPr>
      <w:r w:rsidRPr="3B5B94EC" w:rsidR="000419E6">
        <w:rPr>
          <w:rFonts w:ascii="Arial" w:hAnsi="Arial" w:eastAsia="Arial" w:cs="Arial"/>
          <w:b w:val="1"/>
          <w:bCs w:val="1"/>
        </w:rPr>
        <w:t xml:space="preserve">Art.12 </w:t>
      </w:r>
      <w:r w:rsidR="000419E6">
        <w:rPr>
          <w:rFonts w:ascii="Arial" w:hAnsi="Arial" w:eastAsia="Arial" w:cs="Arial"/>
        </w:rPr>
        <w:t>Serão premiados</w:t>
      </w:r>
      <w:r w:rsidR="000419E6">
        <w:rPr>
          <w:rFonts w:ascii="Arial" w:hAnsi="Arial" w:eastAsia="Arial" w:cs="Arial"/>
          <w:spacing w:val="-44"/>
        </w:rPr>
        <w:t xml:space="preserve"> </w:t>
      </w:r>
      <w:r w:rsidR="000419E6">
        <w:rPr>
          <w:rFonts w:ascii="Arial" w:hAnsi="Arial" w:eastAsia="Arial" w:cs="Arial"/>
        </w:rPr>
        <w:t>com</w:t>
      </w:r>
      <w:r w:rsidR="000419E6">
        <w:rPr>
          <w:rFonts w:ascii="Arial" w:hAnsi="Arial" w:eastAsia="Arial" w:cs="Arial"/>
          <w:spacing w:val="-17"/>
        </w:rPr>
        <w:t xml:space="preserve"> </w:t>
      </w:r>
      <w:r w:rsidR="000419E6">
        <w:rPr>
          <w:rFonts w:ascii="Arial" w:hAnsi="Arial" w:eastAsia="Arial" w:cs="Arial"/>
        </w:rPr>
        <w:t>medalhas de</w:t>
      </w:r>
      <w:r w:rsidR="000419E6">
        <w:rPr>
          <w:rFonts w:ascii="Arial" w:hAnsi="Arial" w:eastAsia="Arial" w:cs="Arial"/>
          <w:spacing w:val="-14"/>
        </w:rPr>
        <w:t xml:space="preserve"> </w:t>
      </w:r>
      <w:r w:rsidR="000419E6">
        <w:rPr>
          <w:rFonts w:ascii="Arial" w:hAnsi="Arial" w:eastAsia="Arial" w:cs="Arial"/>
        </w:rPr>
        <w:t>1º,</w:t>
      </w:r>
      <w:r w:rsidR="000419E6">
        <w:rPr>
          <w:rFonts w:ascii="Arial" w:hAnsi="Arial" w:eastAsia="Arial" w:cs="Arial"/>
          <w:spacing w:val="-16"/>
        </w:rPr>
        <w:t xml:space="preserve"> </w:t>
      </w:r>
      <w:r w:rsidR="000419E6">
        <w:rPr>
          <w:rFonts w:ascii="Arial" w:hAnsi="Arial" w:eastAsia="Arial" w:cs="Arial"/>
        </w:rPr>
        <w:t>2º</w:t>
      </w:r>
      <w:r w:rsidR="000419E6">
        <w:rPr>
          <w:rFonts w:ascii="Arial" w:hAnsi="Arial" w:eastAsia="Arial" w:cs="Arial"/>
          <w:spacing w:val="-15"/>
        </w:rPr>
        <w:t xml:space="preserve"> </w:t>
      </w:r>
      <w:r w:rsidR="000419E6">
        <w:rPr>
          <w:rFonts w:ascii="Arial" w:hAnsi="Arial" w:eastAsia="Arial" w:cs="Arial"/>
        </w:rPr>
        <w:t>e</w:t>
      </w:r>
      <w:r w:rsidR="000419E6">
        <w:rPr>
          <w:rFonts w:ascii="Arial" w:hAnsi="Arial" w:eastAsia="Arial" w:cs="Arial"/>
          <w:spacing w:val="-15"/>
        </w:rPr>
        <w:t xml:space="preserve"> </w:t>
      </w:r>
      <w:r w:rsidR="000419E6">
        <w:rPr>
          <w:rFonts w:ascii="Arial" w:hAnsi="Arial" w:eastAsia="Arial" w:cs="Arial"/>
        </w:rPr>
        <w:t>3º</w:t>
      </w:r>
      <w:r w:rsidR="000419E6">
        <w:rPr>
          <w:rFonts w:ascii="Arial" w:hAnsi="Arial" w:eastAsia="Arial" w:cs="Arial"/>
          <w:spacing w:val="-15"/>
        </w:rPr>
        <w:t xml:space="preserve"> </w:t>
      </w:r>
      <w:r w:rsidR="000419E6">
        <w:rPr>
          <w:rFonts w:ascii="Arial" w:hAnsi="Arial" w:eastAsia="Arial" w:cs="Arial"/>
        </w:rPr>
        <w:t>lugares,</w:t>
      </w:r>
      <w:r w:rsidR="000419E6">
        <w:rPr>
          <w:rFonts w:ascii="Arial" w:hAnsi="Arial" w:eastAsia="Arial" w:cs="Arial"/>
          <w:spacing w:val="-20"/>
        </w:rPr>
        <w:t xml:space="preserve"> </w:t>
      </w:r>
      <w:r w:rsidR="000419E6">
        <w:rPr>
          <w:rFonts w:ascii="Arial" w:hAnsi="Arial" w:eastAsia="Arial" w:cs="Arial"/>
        </w:rPr>
        <w:t>os estudantes-atletas e</w:t>
      </w:r>
      <w:r w:rsidR="000419E6">
        <w:rPr>
          <w:rFonts w:ascii="Arial" w:hAnsi="Arial" w:eastAsia="Arial" w:cs="Arial"/>
          <w:spacing w:val="-19"/>
        </w:rPr>
        <w:t xml:space="preserve"> </w:t>
      </w:r>
      <w:r w:rsidR="000419E6">
        <w:rPr>
          <w:rFonts w:ascii="Arial" w:hAnsi="Arial" w:eastAsia="Arial" w:cs="Arial"/>
        </w:rPr>
        <w:t xml:space="preserve">professores/técnicos. </w:t>
      </w:r>
    </w:p>
    <w:p w:rsidR="00047E97" w:rsidP="3B5B94EC" w:rsidRDefault="00047E97" w14:paraId="5043CB0F" w14:textId="77777777">
      <w:pPr>
        <w:suppressAutoHyphens/>
        <w:spacing w:before="10" w:after="0" w:line="240" w:lineRule="auto"/>
        <w:jc w:val="both"/>
        <w:rPr>
          <w:rFonts w:ascii="Arial" w:hAnsi="Arial" w:eastAsia="Arial" w:cs="Arial"/>
        </w:rPr>
      </w:pPr>
    </w:p>
    <w:p w:rsidR="00047E97" w:rsidP="3B5B94EC" w:rsidRDefault="000419E6" w14:paraId="23D74840" w14:textId="77777777">
      <w:pPr>
        <w:suppressAutoHyphens/>
        <w:spacing w:after="0" w:line="240" w:lineRule="auto"/>
        <w:ind w:left="100"/>
        <w:jc w:val="center"/>
        <w:rPr>
          <w:rFonts w:ascii="Arial" w:hAnsi="Arial" w:eastAsia="Arial" w:cs="Arial"/>
          <w:b w:val="1"/>
          <w:bCs w:val="1"/>
        </w:rPr>
      </w:pPr>
      <w:r w:rsidRPr="3B5B94EC" w:rsidR="000419E6">
        <w:rPr>
          <w:rFonts w:ascii="Arial" w:hAnsi="Arial" w:eastAsia="Arial" w:cs="Arial"/>
          <w:b w:val="1"/>
          <w:bCs w:val="1"/>
        </w:rPr>
        <w:t>CAPÍTULO VII – Considerações Gerais</w:t>
      </w:r>
    </w:p>
    <w:p w:rsidR="000419E6" w:rsidP="1E4F36AF" w:rsidRDefault="000419E6" w14:paraId="280A0002" w14:textId="2AF103FD">
      <w:pPr>
        <w:spacing w:before="0" w:after="0" w:line="240" w:lineRule="auto"/>
        <w:ind w:left="100"/>
        <w:jc w:val="both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1E4F36AF" w:rsidR="000419E6">
        <w:rPr>
          <w:rFonts w:ascii="Arial" w:hAnsi="Arial" w:eastAsia="Arial" w:cs="Arial"/>
          <w:b w:val="1"/>
          <w:bCs w:val="1"/>
        </w:rPr>
        <w:t>Art.13</w:t>
      </w:r>
      <w:r w:rsidRPr="1E4F36AF" w:rsidR="3C8A9909">
        <w:rPr>
          <w:rFonts w:ascii="Arial" w:hAnsi="Arial" w:eastAsia="Arial" w:cs="Arial"/>
          <w:b w:val="1"/>
          <w:bCs w:val="1"/>
        </w:rPr>
        <w:t xml:space="preserve"> </w:t>
      </w:r>
      <w:r w:rsidRPr="1E4F36AF" w:rsidR="6C2F5E5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Os casos omissos serão resolvidos pela comissão organizadora ou coordenação técnica da modalidade.</w:t>
      </w:r>
    </w:p>
    <w:p w:rsidR="1E4F36AF" w:rsidP="1E4F36AF" w:rsidRDefault="1E4F36AF" w14:paraId="49EE655C" w14:textId="63A75FDE">
      <w:pPr>
        <w:spacing w:before="5" w:after="240" w:afterAutospacing="off" w:line="650" w:lineRule="auto"/>
        <w:ind w:left="100" w:right="180"/>
        <w:jc w:val="both"/>
        <w:rPr>
          <w:rFonts w:ascii="Arial" w:hAnsi="Arial" w:eastAsia="Arial" w:cs="Arial"/>
          <w:b w:val="1"/>
          <w:bCs w:val="1"/>
        </w:rPr>
      </w:pPr>
    </w:p>
    <w:sectPr w:rsidR="00047E97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2">
    <w:nsid w:val="9a3b4ba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23eb53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6D0F318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3">
    <w:abstractNumId w:val="2"/>
  </w:num>
  <w:num w:numId="2">
    <w:abstractNumId w:val="1"/>
  </w:num>
  <w:num w:numId="1" w16cid:durableId="28331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E97"/>
    <w:rsid w:val="000379B4"/>
    <w:rsid w:val="000419E6"/>
    <w:rsid w:val="00047E97"/>
    <w:rsid w:val="02067E6B"/>
    <w:rsid w:val="02D18853"/>
    <w:rsid w:val="0451EB6D"/>
    <w:rsid w:val="0818632A"/>
    <w:rsid w:val="081FD836"/>
    <w:rsid w:val="08EEA799"/>
    <w:rsid w:val="0B291EBB"/>
    <w:rsid w:val="0CD1C80F"/>
    <w:rsid w:val="1193E536"/>
    <w:rsid w:val="134757E8"/>
    <w:rsid w:val="175FFE0A"/>
    <w:rsid w:val="1842DC6D"/>
    <w:rsid w:val="1C5A482E"/>
    <w:rsid w:val="1CFC5411"/>
    <w:rsid w:val="1E4F36AF"/>
    <w:rsid w:val="1EB4B01D"/>
    <w:rsid w:val="1F056239"/>
    <w:rsid w:val="2003C975"/>
    <w:rsid w:val="213C25F5"/>
    <w:rsid w:val="235C6937"/>
    <w:rsid w:val="2365E88A"/>
    <w:rsid w:val="28342DEB"/>
    <w:rsid w:val="28BB939E"/>
    <w:rsid w:val="28FBF927"/>
    <w:rsid w:val="2A33755E"/>
    <w:rsid w:val="2C619D61"/>
    <w:rsid w:val="2E1C4423"/>
    <w:rsid w:val="30A22FF6"/>
    <w:rsid w:val="3299AF3D"/>
    <w:rsid w:val="33238425"/>
    <w:rsid w:val="33467F99"/>
    <w:rsid w:val="3396E6DB"/>
    <w:rsid w:val="386EECC9"/>
    <w:rsid w:val="38A65508"/>
    <w:rsid w:val="392A151D"/>
    <w:rsid w:val="3984A4AD"/>
    <w:rsid w:val="3B01A64D"/>
    <w:rsid w:val="3B5B94EC"/>
    <w:rsid w:val="3B9BC495"/>
    <w:rsid w:val="3C8A9909"/>
    <w:rsid w:val="3D913735"/>
    <w:rsid w:val="3FD5CC01"/>
    <w:rsid w:val="442300FD"/>
    <w:rsid w:val="46387459"/>
    <w:rsid w:val="4A0F30F8"/>
    <w:rsid w:val="4F1C34D6"/>
    <w:rsid w:val="5024B347"/>
    <w:rsid w:val="509AEF7C"/>
    <w:rsid w:val="54B56AD8"/>
    <w:rsid w:val="565C0F1C"/>
    <w:rsid w:val="57341CB6"/>
    <w:rsid w:val="5788283E"/>
    <w:rsid w:val="5859D8E8"/>
    <w:rsid w:val="5BAF7173"/>
    <w:rsid w:val="5C72D1F6"/>
    <w:rsid w:val="5D7FC827"/>
    <w:rsid w:val="65D429D4"/>
    <w:rsid w:val="6921E31E"/>
    <w:rsid w:val="6A7DE2AB"/>
    <w:rsid w:val="6B19F8DB"/>
    <w:rsid w:val="6BA6033B"/>
    <w:rsid w:val="6C1A236E"/>
    <w:rsid w:val="6C2F5E56"/>
    <w:rsid w:val="6D0F5CA4"/>
    <w:rsid w:val="70CE1F87"/>
    <w:rsid w:val="73087AB6"/>
    <w:rsid w:val="7362295E"/>
    <w:rsid w:val="73C9E8D5"/>
    <w:rsid w:val="73FCD302"/>
    <w:rsid w:val="75224F8D"/>
    <w:rsid w:val="75917CD1"/>
    <w:rsid w:val="7711859B"/>
    <w:rsid w:val="7B9A9ED2"/>
    <w:rsid w:val="7BAD4D0E"/>
    <w:rsid w:val="7E1777A5"/>
    <w:rsid w:val="7FD8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AAEBFA"/>
  <w15:docId w15:val="{AC8D83E9-45C1-4A27-97BF-7349801E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pt-BR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3B5B94EC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image" Target="/media/image2.png" Id="R26c8cffb42da4ed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598683-80d7-45f5-9f8a-1792e345ec22" xsi:nil="true"/>
    <lcf76f155ced4ddcb4097134ff3c332f xmlns="215045f2-93c2-4b4e-a1f9-6894a399f0d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84E47C32E239488742AA92EF7C6929" ma:contentTypeVersion="18" ma:contentTypeDescription="Crie um novo documento." ma:contentTypeScope="" ma:versionID="88f73c8c4c211891bb7ab18ac06bb718">
  <xsd:schema xmlns:xsd="http://www.w3.org/2001/XMLSchema" xmlns:xs="http://www.w3.org/2001/XMLSchema" xmlns:p="http://schemas.microsoft.com/office/2006/metadata/properties" xmlns:ns2="215045f2-93c2-4b4e-a1f9-6894a399f0dc" xmlns:ns3="00598683-80d7-45f5-9f8a-1792e345ec22" targetNamespace="http://schemas.microsoft.com/office/2006/metadata/properties" ma:root="true" ma:fieldsID="3d98e5026a65f4ff8f800f84f5049788" ns2:_="" ns3:_="">
    <xsd:import namespace="215045f2-93c2-4b4e-a1f9-6894a399f0dc"/>
    <xsd:import namespace="00598683-80d7-45f5-9f8a-1792e345e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045f2-93c2-4b4e-a1f9-6894a399f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98683-80d7-45f5-9f8a-1792e345e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20ff88-a8aa-4ba2-be6e-0b4dcf882e69}" ma:internalName="TaxCatchAll" ma:showField="CatchAllData" ma:web="00598683-80d7-45f5-9f8a-1792e345e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7BAA06-8428-49F1-9EEF-A9527399A7E6}">
  <ds:schemaRefs>
    <ds:schemaRef ds:uri="http://schemas.microsoft.com/office/2006/metadata/properties"/>
    <ds:schemaRef ds:uri="http://schemas.microsoft.com/office/infopath/2007/PartnerControls"/>
    <ds:schemaRef ds:uri="00598683-80d7-45f5-9f8a-1792e345ec22"/>
    <ds:schemaRef ds:uri="215045f2-93c2-4b4e-a1f9-6894a399f0dc"/>
  </ds:schemaRefs>
</ds:datastoreItem>
</file>

<file path=customXml/itemProps2.xml><?xml version="1.0" encoding="utf-8"?>
<ds:datastoreItem xmlns:ds="http://schemas.openxmlformats.org/officeDocument/2006/customXml" ds:itemID="{0E1D969F-009F-478D-87A3-2F08B29F7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305D3F-9914-45A6-910B-A057D44FB80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Pedro Paulo da Silva Guimarães</lastModifiedBy>
  <revision>4</revision>
  <dcterms:created xsi:type="dcterms:W3CDTF">2025-04-01T18:52:00.0000000Z</dcterms:created>
  <dcterms:modified xsi:type="dcterms:W3CDTF">2025-04-14T00:42:37.6543632Z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0x0101000484E47C32E239488742AA92EF7C6929</vt:lpwstr>
  </property>
  <property fmtid="{D5CDD505-2E9C-101B-9397-08002B2CF9AE}" pid="3" name="MediaServiceImageTags">
    <vt:lpwstr/>
  </property>
</Properties>
</file>