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7EB93A76" wp14:paraId="49410A19" wp14:textId="50124B3E">
      <w:pPr>
        <w:spacing w:after="0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</w:pPr>
      <w:r w:rsidR="77FD75BD">
        <w:drawing>
          <wp:inline xmlns:wp14="http://schemas.microsoft.com/office/word/2010/wordprocessingDrawing" wp14:editId="2A5DE76C" wp14:anchorId="11B5DF72">
            <wp:extent cx="2114550" cy="1371600"/>
            <wp:effectExtent l="0" t="0" r="0" b="0"/>
            <wp:docPr id="177497879" name="" descr="https://esporte.rs.gov.br/upload/recortes/202107/20131110_24615_GDO.jpeg, Imagem, Imagem, Imagem, Imagem, Imagem, Imagem, Imagem, Imagem, Imagem, Imagem, Imagem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808fbb3be6544c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7EB93A76" w:rsidR="77FD75B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6"/>
          <w:szCs w:val="36"/>
          <w:u w:val="none"/>
          <w:lang w:val="pt-BR"/>
        </w:rPr>
        <w:t>Regulamento Específico</w:t>
      </w:r>
    </w:p>
    <w:p xmlns:wp14="http://schemas.microsoft.com/office/word/2010/wordml" w:rsidP="7EB93A76" wp14:paraId="51F65023" wp14:textId="25C55AD2">
      <w:pPr>
        <w:spacing w:after="0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pt-BR"/>
        </w:rPr>
      </w:pPr>
      <w:r w:rsidRPr="7EB93A76" w:rsidR="77FD75B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pt-BR"/>
        </w:rPr>
        <w:t>XADREZ</w:t>
      </w:r>
    </w:p>
    <w:p xmlns:wp14="http://schemas.microsoft.com/office/word/2010/wordml" w:rsidP="7EB93A76" wp14:paraId="0AF903E1" wp14:textId="7556424E">
      <w:pPr>
        <w:spacing w:after="0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</w:pPr>
      <w:r w:rsidRPr="298997CB" w:rsidR="77FD75B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  <w:t>12 a 14 Anos – 2025</w:t>
      </w:r>
    </w:p>
    <w:p w:rsidR="1D3951D6" w:rsidP="298997CB" w:rsidRDefault="1D3951D6" w14:paraId="36797214" w14:textId="1A5BBD3F">
      <w:pPr>
        <w:pStyle w:val="Heading1"/>
        <w:ind w:left="285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298997CB" w:rsidR="1D3951D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CAPÍTULO I - Da Participação</w:t>
      </w:r>
    </w:p>
    <w:p w:rsidR="1D3951D6" w:rsidP="298997CB" w:rsidRDefault="1D3951D6" w14:paraId="7551D77B" w14:textId="3F07C0A7">
      <w:pPr>
        <w:spacing w:line="276" w:lineRule="auto"/>
        <w:ind w:left="285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298997CB" w:rsidR="1D3951D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Art.1 </w:t>
      </w:r>
      <w:r w:rsidRPr="298997CB" w:rsidR="1D3951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A competição de Xadrez dos </w:t>
      </w:r>
      <w:r w:rsidRPr="298997CB" w:rsidR="434A555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Campeonato Estudantil do RS (</w:t>
      </w:r>
      <w:r w:rsidRPr="298997CB" w:rsidR="434A555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CERGS) </w:t>
      </w:r>
      <w:r w:rsidRPr="298997CB" w:rsidR="1D3951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 obedecerá</w:t>
      </w:r>
      <w:r w:rsidRPr="298997CB" w:rsidR="1D3951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 às Regras Oficiais da </w:t>
      </w:r>
      <w:r w:rsidRPr="298997CB" w:rsidR="1D3951D6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International</w:t>
      </w:r>
      <w:r w:rsidRPr="298997CB" w:rsidR="1D3951D6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 </w:t>
      </w:r>
      <w:r w:rsidRPr="298997CB" w:rsidR="1D3951D6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Chess</w:t>
      </w:r>
      <w:r w:rsidRPr="298997CB" w:rsidR="1D3951D6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 </w:t>
      </w:r>
      <w:r w:rsidRPr="298997CB" w:rsidR="1D3951D6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Federation</w:t>
      </w:r>
      <w:r w:rsidRPr="298997CB" w:rsidR="1D3951D6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 </w:t>
      </w:r>
      <w:r w:rsidRPr="298997CB" w:rsidR="1D3951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- FIDE </w:t>
      </w:r>
      <w:r w:rsidRPr="298997CB" w:rsidR="1D3951D6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Laws</w:t>
      </w:r>
      <w:r w:rsidRPr="298997CB" w:rsidR="1D3951D6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 </w:t>
      </w:r>
      <w:r w:rsidRPr="298997CB" w:rsidR="1D3951D6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of</w:t>
      </w:r>
      <w:r w:rsidRPr="298997CB" w:rsidR="1D3951D6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 </w:t>
      </w:r>
      <w:r w:rsidRPr="298997CB" w:rsidR="1D3951D6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Chess</w:t>
      </w:r>
      <w:r w:rsidRPr="298997CB" w:rsidR="1D3951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, adotadas pela Confederação Brasileira de Xadrez – CBX, observando - se as adaptações deste Regulamento.</w:t>
      </w:r>
    </w:p>
    <w:p w:rsidR="1D3951D6" w:rsidP="298997CB" w:rsidRDefault="1D3951D6" w14:paraId="43C9EB26" w14:textId="7C37C911">
      <w:pPr>
        <w:spacing w:before="239" w:line="276" w:lineRule="auto"/>
        <w:ind w:left="285" w:right="281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298997CB" w:rsidR="1D3951D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Art.2 </w:t>
      </w:r>
      <w:r w:rsidRPr="298997CB" w:rsidR="1D3951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Cada delegação participará com no máximo 2 (dois) estudantes- atletas por naipe e 1 (um) professor/técnico por naipe.</w:t>
      </w:r>
    </w:p>
    <w:p w:rsidR="1D3951D6" w:rsidP="298997CB" w:rsidRDefault="1D3951D6" w14:paraId="756267DD" w14:textId="6652BCCB">
      <w:pPr>
        <w:spacing w:before="241" w:line="276" w:lineRule="auto"/>
        <w:ind w:left="285" w:right="282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298997CB" w:rsidR="1D3951D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Art.3</w:t>
      </w:r>
      <w:r w:rsidRPr="298997CB" w:rsidR="4BD986F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 </w:t>
      </w:r>
      <w:r w:rsidRPr="298997CB" w:rsidR="1D3951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A competição será realizada para os estudantes-atletas nascidos, exclusivamente, nos anos de 201</w:t>
      </w:r>
      <w:r w:rsidRPr="298997CB" w:rsidR="2AAF23D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1</w:t>
      </w:r>
      <w:r w:rsidRPr="298997CB" w:rsidR="1D3951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, 201</w:t>
      </w:r>
      <w:r w:rsidRPr="298997CB" w:rsidR="1D25120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2</w:t>
      </w:r>
      <w:r w:rsidRPr="298997CB" w:rsidR="1D3951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 e 201</w:t>
      </w:r>
      <w:r w:rsidRPr="298997CB" w:rsidR="33FC388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3</w:t>
      </w:r>
      <w:r w:rsidRPr="298997CB" w:rsidR="1D3951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.</w:t>
      </w:r>
    </w:p>
    <w:p w:rsidR="1D3951D6" w:rsidP="7EB93A76" w:rsidRDefault="1D3951D6" w14:paraId="7D162270" w14:textId="5348F2E0">
      <w:pPr>
        <w:spacing w:before="240" w:line="276" w:lineRule="auto"/>
        <w:ind w:left="285" w:right="283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298997CB" w:rsidR="1D3951D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Art.4 </w:t>
      </w:r>
      <w:r w:rsidRPr="298997CB" w:rsidR="1D3951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Os estudantes-atletas deverão comparecer ao local de competição com antecedência, devidamente uniformizados e portando o seu crachá/credencial (como indica o Regulamento Geral desta Competição). Os estudantes-atletas deverão permanecer com os seus crachás/credenciais durante toda a partida.</w:t>
      </w:r>
    </w:p>
    <w:p w:rsidR="1D3951D6" w:rsidP="7EB93A76" w:rsidRDefault="1D3951D6" w14:paraId="28875673" w14:textId="590CDC37">
      <w:pPr>
        <w:pStyle w:val="Heading1"/>
        <w:spacing w:before="240"/>
        <w:ind w:left="285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298997CB" w:rsidR="1D3951D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CAPÍTULO II - Das Normas Técnicas</w:t>
      </w:r>
    </w:p>
    <w:p w:rsidR="298997CB" w:rsidP="298997CB" w:rsidRDefault="298997CB" w14:paraId="53522AF9" w14:textId="7B4555C0">
      <w:pPr>
        <w:pStyle w:val="Normal"/>
        <w:rPr>
          <w:noProof w:val="0"/>
          <w:lang w:val="pt-PT"/>
        </w:rPr>
      </w:pPr>
    </w:p>
    <w:p w:rsidR="1D3951D6" w:rsidP="7EB93A76" w:rsidRDefault="1D3951D6" w14:paraId="2157277D" w14:textId="16A72392">
      <w:pPr>
        <w:spacing w:before="1" w:line="276" w:lineRule="auto"/>
        <w:ind w:left="285" w:right="281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7EB93A76" w:rsidR="1D3951D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Art.5 </w:t>
      </w:r>
      <w:r w:rsidRPr="7EB93A76" w:rsidR="1D3951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Durante a partida é expressamente proibido aos estudantes-atletas portarem qualquer dispositivo eletrônico no ambiente de jogo.</w:t>
      </w:r>
    </w:p>
    <w:p w:rsidR="11EEAB9E" w:rsidP="7EB93A76" w:rsidRDefault="11EEAB9E" w14:paraId="1F5A6748" w14:textId="6E91A0ED">
      <w:pPr>
        <w:spacing w:before="240" w:after="0" w:afterAutospacing="off" w:line="276" w:lineRule="auto"/>
        <w:ind w:left="285" w:right="281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7EB93A76" w:rsidR="11EEAB9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§1º</w:t>
      </w:r>
      <w:r w:rsidRPr="7EB93A76" w:rsidR="11EEAB9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 </w:t>
      </w:r>
      <w:r w:rsidRPr="7EB93A76" w:rsidR="1D3951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Em caso de descumprimento, o estudante-atleta, que estiver portando o dispositivo eletrônico, perderá a partida e o seu adversário vencerá.</w:t>
      </w:r>
    </w:p>
    <w:p w:rsidR="1D3951D6" w:rsidP="7EB93A76" w:rsidRDefault="1D3951D6" w14:paraId="334337F6" w14:textId="4536D948">
      <w:pPr>
        <w:spacing w:before="240" w:line="276" w:lineRule="auto"/>
        <w:ind w:left="285"/>
        <w:jc w:val="both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7EB93A76" w:rsidR="1D3951D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Art.6 </w:t>
      </w:r>
      <w:r w:rsidRPr="7EB93A76" w:rsidR="1D3951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Nesta competição, serão realizados 2 (dois) torneios por naip</w:t>
      </w:r>
      <w:r w:rsidRPr="7EB93A76" w:rsidR="1D3951D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e.</w:t>
      </w:r>
    </w:p>
    <w:tbl>
      <w:tblPr>
        <w:tblStyle w:val="TableNormal"/>
        <w:tblW w:w="0" w:type="auto"/>
        <w:jc w:val="center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1E0" w:firstRow="1" w:lastRow="1" w:firstColumn="1" w:lastColumn="1" w:noHBand="0" w:noVBand="0"/>
      </w:tblPr>
      <w:tblGrid>
        <w:gridCol w:w="3795"/>
      </w:tblGrid>
      <w:tr w:rsidR="7EB93A76" w:rsidTr="7EB93A76" w14:paraId="23AB3729">
        <w:trPr>
          <w:trHeight w:val="300"/>
        </w:trPr>
        <w:tc>
          <w:tcPr>
            <w:tcW w:w="3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7EB93A76" w:rsidP="7EB93A76" w:rsidRDefault="7EB93A76" w14:paraId="3A220EC8" w14:textId="17B8D268">
            <w:pPr>
              <w:spacing w:before="23"/>
              <w:ind w:left="12" w:right="3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EB93A76" w:rsidR="7EB93A76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pt-PT"/>
              </w:rPr>
              <w:t>Torneio Individual</w:t>
            </w:r>
          </w:p>
        </w:tc>
      </w:tr>
      <w:tr w:rsidR="7EB93A76" w:rsidTr="7EB93A76" w14:paraId="3FCE0EB5">
        <w:trPr>
          <w:trHeight w:val="300"/>
        </w:trPr>
        <w:tc>
          <w:tcPr>
            <w:tcW w:w="3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EB93A76" w:rsidP="7EB93A76" w:rsidRDefault="7EB93A76" w14:paraId="20ECF588" w14:textId="41908B81">
            <w:pPr>
              <w:spacing w:before="24"/>
              <w:ind w:left="12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EB93A76" w:rsidR="7EB93A76">
              <w:rPr>
                <w:b w:val="0"/>
                <w:bCs w:val="0"/>
                <w:i w:val="0"/>
                <w:iCs w:val="0"/>
                <w:sz w:val="22"/>
                <w:szCs w:val="22"/>
                <w:lang w:val="pt-PT"/>
              </w:rPr>
              <w:t>Pensado</w:t>
            </w:r>
          </w:p>
        </w:tc>
      </w:tr>
    </w:tbl>
    <w:p w:rsidR="1D3951D6" w:rsidP="298997CB" w:rsidRDefault="1D3951D6" w14:paraId="03344B85" w14:textId="6D8C8B76">
      <w:pPr>
        <w:spacing w:after="0" w:afterAutospacing="off" w:line="276" w:lineRule="auto"/>
        <w:ind w:left="285" w:right="282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298997CB" w:rsidR="1D3951D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Art.7 </w:t>
      </w:r>
      <w:r w:rsidRPr="298997CB" w:rsidR="1D3951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Haverá tolerância de 10 (dez) minutos de atraso do estudante-atleta contados a partir da autorização da Coordenação para o início de cada rodada.</w:t>
      </w:r>
    </w:p>
    <w:p w:rsidR="23B34DA7" w:rsidP="298997CB" w:rsidRDefault="23B34DA7" w14:paraId="20D50229" w14:textId="50A1AF21">
      <w:pPr>
        <w:spacing w:before="0" w:beforeAutospacing="off" w:after="0" w:afterAutospacing="off" w:line="276" w:lineRule="auto"/>
        <w:ind w:left="285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298997CB" w:rsidR="1D3951D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§1º </w:t>
      </w:r>
      <w:r w:rsidRPr="298997CB" w:rsidR="1D3951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Será exposto um cronômetro regressivo considerado referência oficial ao</w:t>
      </w:r>
      <w:r w:rsidRPr="298997CB" w:rsidR="3B1395C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 </w:t>
      </w:r>
      <w:r w:rsidRPr="298997CB" w:rsidR="23B34DA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controle do tempo de tolerância. Caso o estudante-atleta em atraso não esteja presente em seu tabuleiro antes do esgotamento do referido tempo, será considerado perdedor, a não ser que o Comitê Organizador decida de outra maneira.</w:t>
      </w:r>
    </w:p>
    <w:p w:rsidR="23B34DA7" w:rsidP="298997CB" w:rsidRDefault="23B34DA7" w14:paraId="1A4455B9" w14:textId="676CA873">
      <w:pPr>
        <w:spacing w:before="0" w:beforeAutospacing="off" w:after="0" w:afterAutospacing="off" w:line="276" w:lineRule="auto"/>
        <w:ind w:left="285" w:right="291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298997CB" w:rsidR="23B34DA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§2º </w:t>
      </w:r>
      <w:r w:rsidRPr="298997CB" w:rsidR="23B34DA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O ambiente de jogo será liberado para o acesso 30 (trinta) minutos antes do início da rodada.</w:t>
      </w:r>
    </w:p>
    <w:p w:rsidR="23B34DA7" w:rsidP="298997CB" w:rsidRDefault="23B34DA7" w14:paraId="37FE3259" w14:textId="449BC5F9">
      <w:pPr>
        <w:spacing w:before="0" w:beforeAutospacing="off" w:after="0" w:afterAutospacing="off" w:line="276" w:lineRule="auto"/>
        <w:ind w:left="285" w:right="291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298997CB" w:rsidR="23B34DA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§3º</w:t>
      </w:r>
      <w:r w:rsidRPr="298997CB" w:rsidR="6A96FF5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 </w:t>
      </w:r>
      <w:r w:rsidRPr="298997CB" w:rsidR="23B34DA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15 (quinze) minutos antes do início da rodada, os estudantes-atletas deverão apresentar-se à arbitragem em seus </w:t>
      </w:r>
      <w:r w:rsidRPr="298997CB" w:rsidR="23B34DA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respectivos</w:t>
      </w:r>
      <w:r w:rsidRPr="298997CB" w:rsidR="23B34DA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 tabuleiros.</w:t>
      </w:r>
    </w:p>
    <w:p w:rsidR="23B34DA7" w:rsidP="298997CB" w:rsidRDefault="23B34DA7" w14:paraId="6166C477" w14:textId="31DFC676">
      <w:pPr>
        <w:spacing w:before="0" w:beforeAutospacing="off" w:line="276" w:lineRule="auto"/>
        <w:ind w:left="285" w:right="281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298997CB" w:rsidR="23B34DA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§4º </w:t>
      </w:r>
      <w:r w:rsidRPr="298997CB" w:rsidR="23B34DA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10 (dez) minutos antes do início da rodada, apenas os estudantes- atletas e as pessoas autorizadas pelo Comitê Organizador poderão permanecer no ambiente de jogo. Nesse momento, todos os professores/técnicos, acompanhantes e espectadores deverão se ausentar desse espaço, não podendo estar presente durante a rodada em curso.</w:t>
      </w:r>
    </w:p>
    <w:p w:rsidR="23B34DA7" w:rsidP="7EB93A76" w:rsidRDefault="23B34DA7" w14:paraId="072D5A0B" w14:textId="3CF7A82A">
      <w:pPr>
        <w:spacing w:before="239" w:line="276" w:lineRule="auto"/>
        <w:ind w:left="285" w:right="283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7EB93A76" w:rsidR="23B34DA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Art.8 </w:t>
      </w:r>
      <w:r w:rsidRPr="7EB93A76" w:rsidR="23B34DA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Toda e qualquer solicitação de substituição de estudantes-atletas inscritos na competição deverá obedecer ao Regulamento Geral.</w:t>
      </w:r>
    </w:p>
    <w:p w:rsidR="23B34DA7" w:rsidP="7EB93A76" w:rsidRDefault="23B34DA7" w14:paraId="76121B82" w14:textId="3D80FAA7">
      <w:pPr>
        <w:spacing w:before="235" w:line="276" w:lineRule="auto"/>
        <w:ind w:left="285" w:right="288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298997CB" w:rsidR="23B34DA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Art.9 </w:t>
      </w:r>
      <w:r w:rsidRPr="298997CB" w:rsidR="23B34DA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O estudante-atleta que faltar a determinada rodada e não apresentar justificativa à Coordenação, até o fim da mesma, terá seu nome excluído do próximo emparceiramento. Caso a justificativa não seja apresentada durante duas rodadas consecutivas, o estudante-atleta será excluído do torneio</w:t>
      </w:r>
    </w:p>
    <w:p w:rsidR="298997CB" w:rsidP="298997CB" w:rsidRDefault="298997CB" w14:paraId="06A71898" w14:textId="1B188E63">
      <w:pPr>
        <w:pStyle w:val="Heading1"/>
        <w:spacing w:before="240" w:line="276" w:lineRule="auto"/>
        <w:ind w:left="285" w:right="0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</w:p>
    <w:p w:rsidR="23B34DA7" w:rsidP="7EB93A76" w:rsidRDefault="23B34DA7" w14:paraId="22B79250" w14:textId="0F232B0F">
      <w:pPr>
        <w:pStyle w:val="Heading1"/>
        <w:spacing w:before="240" w:line="276" w:lineRule="auto"/>
        <w:ind w:left="285" w:right="0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7EB93A76" w:rsidR="23B34DA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CAPÍTULO III - Do Sistema de Disputa </w:t>
      </w:r>
    </w:p>
    <w:p w:rsidR="23B34DA7" w:rsidP="7EB93A76" w:rsidRDefault="23B34DA7" w14:paraId="54E46F73" w14:textId="2AC52A9C">
      <w:pPr>
        <w:pStyle w:val="Heading1"/>
        <w:spacing w:before="240" w:line="276" w:lineRule="auto"/>
        <w:ind w:left="285" w:right="0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7EB93A76" w:rsidR="23B34DA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Seção I – Torneio Pensado Individual</w:t>
      </w:r>
    </w:p>
    <w:p w:rsidR="23B34DA7" w:rsidP="298997CB" w:rsidRDefault="23B34DA7" w14:paraId="2AD07F7C" w14:textId="35D42653">
      <w:pPr>
        <w:spacing w:line="276" w:lineRule="auto"/>
        <w:ind w:left="285" w:right="292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298997CB" w:rsidR="23B34DA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Art</w:t>
      </w:r>
      <w:r w:rsidRPr="298997CB" w:rsidR="23B34DA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.10 </w:t>
      </w:r>
      <w:r w:rsidRPr="298997CB" w:rsidR="23B34DA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O tempo de jogo será de 60 (sessenta) minutos com acréscimo de 5 (cinco) segundos por lance para cada jogador.</w:t>
      </w:r>
    </w:p>
    <w:p w:rsidR="23B34DA7" w:rsidP="298997CB" w:rsidRDefault="23B34DA7" w14:paraId="642DE20B" w14:textId="381EFFAA">
      <w:pPr>
        <w:spacing w:before="241" w:line="276" w:lineRule="auto"/>
        <w:ind w:left="285" w:right="0" w:firstLine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298997CB" w:rsidR="23B34DA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Art</w:t>
      </w:r>
      <w:r w:rsidRPr="298997CB" w:rsidR="23B34DA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.11 </w:t>
      </w:r>
      <w:r w:rsidRPr="298997CB" w:rsidR="23B34DA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Contagem dos pontos:</w:t>
      </w:r>
    </w:p>
    <w:tbl>
      <w:tblPr>
        <w:tblStyle w:val="TableNormal"/>
        <w:tblW w:w="0" w:type="auto"/>
        <w:jc w:val="center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160"/>
      </w:tblGrid>
      <w:tr w:rsidR="7EB93A76" w:rsidTr="298997CB" w14:paraId="7EDD00B0">
        <w:trPr>
          <w:trHeight w:val="510"/>
        </w:trPr>
        <w:tc>
          <w:tcPr>
            <w:tcW w:w="432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7EB93A76" w:rsidP="7EB93A76" w:rsidRDefault="7EB93A76" w14:paraId="7062E74F" w14:textId="4E7F1116">
            <w:pPr>
              <w:spacing w:before="23" w:line="276" w:lineRule="auto"/>
              <w:ind w:left="9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EB93A76" w:rsidR="7EB93A76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pt-PT"/>
              </w:rPr>
              <w:t>Pontuação</w:t>
            </w:r>
          </w:p>
        </w:tc>
      </w:tr>
      <w:tr w:rsidR="7EB93A76" w:rsidTr="298997CB" w14:paraId="5C2120B2">
        <w:trPr>
          <w:trHeight w:val="300"/>
        </w:trPr>
        <w:tc>
          <w:tcPr>
            <w:tcW w:w="21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EB93A76" w:rsidP="7EB93A76" w:rsidRDefault="7EB93A76" w14:paraId="621CA8CC" w14:textId="312CB990">
            <w:pPr>
              <w:spacing w:before="23" w:line="276" w:lineRule="auto"/>
              <w:ind w:left="5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EB93A76" w:rsidR="7EB93A76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pt-PT"/>
              </w:rPr>
              <w:t>Vitória</w:t>
            </w:r>
          </w:p>
        </w:tc>
        <w:tc>
          <w:tcPr>
            <w:tcW w:w="21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EB93A76" w:rsidP="7EB93A76" w:rsidRDefault="7EB93A76" w14:paraId="1FA55332" w14:textId="1BD5E75C">
            <w:pPr>
              <w:spacing w:before="23" w:line="276" w:lineRule="auto"/>
              <w:ind w:left="5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EB93A76" w:rsidR="7EB93A7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pt-PT"/>
              </w:rPr>
              <w:t>01 (um) ponto</w:t>
            </w:r>
          </w:p>
        </w:tc>
      </w:tr>
      <w:tr w:rsidR="7EB93A76" w:rsidTr="298997CB" w14:paraId="19812F77">
        <w:trPr>
          <w:trHeight w:val="345"/>
        </w:trPr>
        <w:tc>
          <w:tcPr>
            <w:tcW w:w="21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EB93A76" w:rsidP="7EB93A76" w:rsidRDefault="7EB93A76" w14:paraId="758E6641" w14:textId="63E2E9F5">
            <w:pPr>
              <w:spacing w:before="23" w:line="276" w:lineRule="auto"/>
              <w:ind w:left="5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EB93A76" w:rsidR="7EB93A76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pt-PT"/>
              </w:rPr>
              <w:t>Empate</w:t>
            </w:r>
          </w:p>
        </w:tc>
        <w:tc>
          <w:tcPr>
            <w:tcW w:w="21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EB93A76" w:rsidP="7EB93A76" w:rsidRDefault="7EB93A76" w14:paraId="2EADB19D" w14:textId="31002DB2">
            <w:pPr>
              <w:spacing w:before="23" w:line="276" w:lineRule="auto"/>
              <w:ind w:left="5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EB93A76" w:rsidR="7EB93A7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pt-PT"/>
              </w:rPr>
              <w:t>0,5 (meio) ponto</w:t>
            </w:r>
          </w:p>
        </w:tc>
      </w:tr>
      <w:tr w:rsidR="7EB93A76" w:rsidTr="298997CB" w14:paraId="5575AD22">
        <w:trPr>
          <w:trHeight w:val="300"/>
        </w:trPr>
        <w:tc>
          <w:tcPr>
            <w:tcW w:w="21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EB93A76" w:rsidP="7EB93A76" w:rsidRDefault="7EB93A76" w14:paraId="6EBB0AF8" w14:textId="23F6E11C">
            <w:pPr>
              <w:spacing w:before="23" w:line="276" w:lineRule="auto"/>
              <w:ind w:left="5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EB93A76" w:rsidR="7EB93A76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pt-PT"/>
              </w:rPr>
              <w:t>Derrota</w:t>
            </w:r>
          </w:p>
        </w:tc>
        <w:tc>
          <w:tcPr>
            <w:tcW w:w="21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EB93A76" w:rsidP="7EB93A76" w:rsidRDefault="7EB93A76" w14:paraId="5BC972AD" w14:textId="00A471BC">
            <w:pPr>
              <w:spacing w:before="23" w:line="276" w:lineRule="auto"/>
              <w:ind w:left="5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EB93A76" w:rsidR="7EB93A7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pt-PT"/>
              </w:rPr>
              <w:t>0 (zero) pontos</w:t>
            </w:r>
          </w:p>
        </w:tc>
      </w:tr>
    </w:tbl>
    <w:p w:rsidR="7EB93A76" w:rsidP="7EB93A76" w:rsidRDefault="7EB93A76" w14:paraId="678EA08C" w14:textId="043E9792">
      <w:pPr>
        <w:spacing w:after="0" w:line="276" w:lineRule="auto"/>
        <w:ind w:left="105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EB93A76" w:rsidP="298997CB" w:rsidRDefault="7EB93A76" w14:paraId="00027981" w14:textId="0996D18F">
      <w:pPr>
        <w:spacing w:line="276" w:lineRule="auto"/>
        <w:ind w:left="285" w:right="288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298997CB" w:rsidR="177734E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Art</w:t>
      </w:r>
      <w:r w:rsidRPr="298997CB" w:rsidR="177734E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.12</w:t>
      </w:r>
      <w:r w:rsidRPr="298997CB" w:rsidR="1209DC4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 </w:t>
      </w:r>
      <w:r w:rsidRPr="298997CB" w:rsidR="177734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O torneio será realizado no Sistema Suíço Individual de emparceiramento em até 6 (seis) rodadas nos naipes feminino e masculino, separadamente.</w:t>
      </w:r>
    </w:p>
    <w:p w:rsidR="7EB93A76" w:rsidP="432CE5A0" w:rsidRDefault="7EB93A76" w14:paraId="09D304D6" w14:textId="2E96E783">
      <w:pPr>
        <w:spacing w:before="239" w:line="276" w:lineRule="auto"/>
        <w:ind w:left="285" w:right="281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432CE5A0" w:rsidR="177734E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Parágrafo único - </w:t>
      </w:r>
      <w:r w:rsidRPr="432CE5A0" w:rsidR="177734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Quando houver apenas 7 (sete) ou 8 (oito) estudantes-atletas, o torneio será realizado no Sistema Suíço Individual em 4 (quatro) rodadas e, quando houver menos de 7 (sete) estudantes-atletas, será realizado no Sistema Round- </w:t>
      </w:r>
      <w:r w:rsidRPr="432CE5A0" w:rsidR="177734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Robin</w:t>
      </w:r>
      <w:r w:rsidRPr="432CE5A0" w:rsidR="177734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.</w:t>
      </w:r>
    </w:p>
    <w:p w:rsidR="7EB93A76" w:rsidP="298997CB" w:rsidRDefault="7EB93A76" w14:paraId="7682E152" w14:textId="7EA023E3">
      <w:pPr>
        <w:spacing w:before="241" w:line="276" w:lineRule="auto"/>
        <w:ind w:left="285" w:right="291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298997CB" w:rsidR="177734E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Art</w:t>
      </w:r>
      <w:r w:rsidRPr="298997CB" w:rsidR="177734E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.13 </w:t>
      </w:r>
      <w:r w:rsidRPr="298997CB" w:rsidR="177734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Os jogadores deverão anotar os seus próprios lances e os lances do adversário na planilha prescrita para a competição, de maneira legível e em sistema algébrico.</w:t>
      </w:r>
    </w:p>
    <w:p w:rsidR="298997CB" w:rsidP="298997CB" w:rsidRDefault="298997CB" w14:paraId="0509EC39" w14:textId="37A82DB7">
      <w:pPr>
        <w:spacing w:before="241" w:line="276" w:lineRule="auto"/>
        <w:ind w:left="285" w:right="291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</w:p>
    <w:p w:rsidR="7EB93A76" w:rsidP="298997CB" w:rsidRDefault="7EB93A76" w14:paraId="77E77753" w14:textId="5A7A1375">
      <w:pPr>
        <w:pStyle w:val="Heading1"/>
        <w:spacing w:line="276" w:lineRule="auto"/>
        <w:ind w:left="285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298997CB" w:rsidR="177734E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CAPÍTULO IV - Dos Critérios de Desempate</w:t>
      </w:r>
    </w:p>
    <w:p w:rsidR="7EB93A76" w:rsidP="298997CB" w:rsidRDefault="7EB93A76" w14:paraId="206D2856" w14:textId="1FF98163">
      <w:pPr>
        <w:pStyle w:val="Normal"/>
        <w:spacing w:before="101" w:line="276" w:lineRule="auto"/>
        <w:ind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298997CB" w:rsidR="177734E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Art</w:t>
      </w:r>
      <w:r w:rsidRPr="298997CB" w:rsidR="177734E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.1</w:t>
      </w:r>
      <w:r w:rsidRPr="298997CB" w:rsidR="6538EFA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4 </w:t>
      </w:r>
      <w:r w:rsidRPr="298997CB" w:rsidR="177734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Para o Torneio Individual será adotado, pela ordem, os seguintes critérios de desempate:</w:t>
      </w:r>
    </w:p>
    <w:p w:rsidR="7EB93A76" w:rsidP="432CE5A0" w:rsidRDefault="7EB93A76" w14:paraId="793093FA" w14:textId="642DBED1">
      <w:pPr>
        <w:pStyle w:val="ListParagraph"/>
        <w:numPr>
          <w:ilvl w:val="0"/>
          <w:numId w:val="1"/>
        </w:numPr>
        <w:tabs>
          <w:tab w:val="left" w:leader="none" w:pos="1003"/>
        </w:tabs>
        <w:spacing w:before="0" w:after="0" w:line="276" w:lineRule="auto"/>
        <w:ind w:left="1003" w:right="0" w:hanging="358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432CE5A0" w:rsidR="177734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Confronto Direto</w:t>
      </w:r>
    </w:p>
    <w:p w:rsidR="7EB93A76" w:rsidP="432CE5A0" w:rsidRDefault="7EB93A76" w14:paraId="63D85871" w14:textId="2CA100D2">
      <w:pPr>
        <w:pStyle w:val="ListParagraph"/>
        <w:numPr>
          <w:ilvl w:val="0"/>
          <w:numId w:val="1"/>
        </w:numPr>
        <w:tabs>
          <w:tab w:val="left" w:leader="none" w:pos="1003"/>
        </w:tabs>
        <w:spacing w:before="138" w:after="0" w:line="276" w:lineRule="auto"/>
        <w:ind w:left="1003" w:right="0" w:hanging="358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432CE5A0" w:rsidR="177734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Buchholz cut 1 (corte do pior resultado);</w:t>
      </w:r>
    </w:p>
    <w:p w:rsidR="7EB93A76" w:rsidP="432CE5A0" w:rsidRDefault="7EB93A76" w14:paraId="65C10194" w14:textId="3E01CE1A">
      <w:pPr>
        <w:pStyle w:val="ListParagraph"/>
        <w:numPr>
          <w:ilvl w:val="0"/>
          <w:numId w:val="1"/>
        </w:numPr>
        <w:tabs>
          <w:tab w:val="left" w:leader="none" w:pos="1004"/>
        </w:tabs>
        <w:spacing w:before="139" w:after="0" w:line="276" w:lineRule="auto"/>
        <w:ind w:left="1004" w:right="0" w:hanging="359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432CE5A0" w:rsidR="177734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Buchholz (sem cortes);</w:t>
      </w:r>
    </w:p>
    <w:p w:rsidR="7EB93A76" w:rsidP="432CE5A0" w:rsidRDefault="7EB93A76" w14:paraId="6F6B6E5F" w14:textId="5D04D3FA">
      <w:pPr>
        <w:pStyle w:val="ListParagraph"/>
        <w:numPr>
          <w:ilvl w:val="0"/>
          <w:numId w:val="1"/>
        </w:numPr>
        <w:tabs>
          <w:tab w:val="left" w:leader="none" w:pos="1003"/>
        </w:tabs>
        <w:spacing w:before="137" w:after="0" w:line="276" w:lineRule="auto"/>
        <w:ind w:left="1003" w:right="0" w:hanging="358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432CE5A0" w:rsidR="177734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Sonneborn-Berger</w:t>
      </w:r>
      <w:r w:rsidRPr="432CE5A0" w:rsidR="177734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;</w:t>
      </w:r>
    </w:p>
    <w:p w:rsidR="7EB93A76" w:rsidP="432CE5A0" w:rsidRDefault="7EB93A76" w14:paraId="6E9570F3" w14:textId="1D04B3E4">
      <w:pPr>
        <w:pStyle w:val="ListParagraph"/>
        <w:numPr>
          <w:ilvl w:val="0"/>
          <w:numId w:val="1"/>
        </w:numPr>
        <w:tabs>
          <w:tab w:val="left" w:leader="none" w:pos="1003"/>
        </w:tabs>
        <w:spacing w:before="139" w:after="0" w:line="276" w:lineRule="auto"/>
        <w:ind w:left="1003" w:right="0" w:hanging="358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432CE5A0" w:rsidR="177734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Número de Vitórias (</w:t>
      </w:r>
      <w:r w:rsidRPr="432CE5A0" w:rsidR="177734E2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including</w:t>
      </w:r>
      <w:r w:rsidRPr="432CE5A0" w:rsidR="177734E2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 </w:t>
      </w:r>
      <w:r w:rsidRPr="432CE5A0" w:rsidR="177734E2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forfeits</w:t>
      </w:r>
      <w:r w:rsidRPr="432CE5A0" w:rsidR="177734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);</w:t>
      </w:r>
    </w:p>
    <w:p w:rsidR="7EB93A76" w:rsidP="432CE5A0" w:rsidRDefault="7EB93A76" w14:paraId="72FF6209" w14:textId="3E4300DB">
      <w:pPr>
        <w:pStyle w:val="ListParagraph"/>
        <w:numPr>
          <w:ilvl w:val="0"/>
          <w:numId w:val="1"/>
        </w:numPr>
        <w:tabs>
          <w:tab w:val="left" w:leader="none" w:pos="1004"/>
        </w:tabs>
        <w:spacing w:before="137" w:after="0" w:line="276" w:lineRule="auto"/>
        <w:ind w:left="1004" w:right="0" w:hanging="359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298997CB" w:rsidR="177734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Armageddon.</w:t>
      </w:r>
    </w:p>
    <w:p w:rsidR="7EB93A76" w:rsidP="298997CB" w:rsidRDefault="7EB93A76" w14:paraId="29F2C0B5" w14:textId="648057CE">
      <w:pPr>
        <w:pStyle w:val="Heading1"/>
        <w:spacing w:line="276" w:lineRule="auto"/>
        <w:ind w:left="285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298997CB" w:rsidR="177734E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CAPÍTULO VI - Dos Uniformes</w:t>
      </w:r>
    </w:p>
    <w:p w:rsidR="7EB93A76" w:rsidP="298997CB" w:rsidRDefault="7EB93A76" w14:paraId="72C5E135" w14:textId="67947907">
      <w:pPr>
        <w:spacing w:before="1" w:line="276" w:lineRule="auto"/>
        <w:ind w:left="285" w:right="241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298997CB" w:rsidR="177734E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Art</w:t>
      </w:r>
      <w:r w:rsidRPr="298997CB" w:rsidR="177734E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.</w:t>
      </w:r>
      <w:r w:rsidRPr="298997CB" w:rsidR="47CBBE3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15</w:t>
      </w:r>
      <w:r w:rsidRPr="298997CB" w:rsidR="177734E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 </w:t>
      </w:r>
      <w:r w:rsidRPr="298997CB" w:rsidR="177734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Os estudantes-atletas deverão estar uniformizados com camisa ou camiseta com manga, acompanhada ou não do agasalho, com bermuda ou calça, meias e tênis ou sapatos. Não será permitida a participação de estudantes- atletas calçando chinelos ou sandálias.</w:t>
      </w:r>
    </w:p>
    <w:p w:rsidR="7EB93A76" w:rsidP="298997CB" w:rsidRDefault="7EB93A76" w14:paraId="6DA6D3EB" w14:textId="4CCE5382">
      <w:pPr>
        <w:spacing w:before="240" w:line="276" w:lineRule="auto"/>
        <w:ind w:left="285" w:right="249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298997CB" w:rsidR="177734E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Art.</w:t>
      </w:r>
      <w:r w:rsidRPr="298997CB" w:rsidR="662DE48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16 </w:t>
      </w:r>
      <w:r w:rsidRPr="298997CB" w:rsidR="177734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Aqueles estudantes-atletas que estiverem fora dos padrões de uniformes, não serão impedidos de competir em seu primeiro dia de participação e terão relatório encaminhado ao Comitê Organizador.</w:t>
      </w:r>
    </w:p>
    <w:p w:rsidR="298997CB" w:rsidP="298997CB" w:rsidRDefault="298997CB" w14:paraId="22C76C17" w14:textId="05BF86CC">
      <w:pPr>
        <w:pStyle w:val="Heading1"/>
        <w:spacing w:before="239" w:line="276" w:lineRule="auto"/>
        <w:ind w:left="285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</w:p>
    <w:p w:rsidR="7EB93A76" w:rsidP="298997CB" w:rsidRDefault="7EB93A76" w14:paraId="05D8CF4E" w14:textId="08B3FFFA">
      <w:pPr>
        <w:pStyle w:val="Heading1"/>
        <w:spacing w:before="239" w:line="276" w:lineRule="auto"/>
        <w:ind w:left="285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298997CB" w:rsidR="67E18EB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 </w:t>
      </w:r>
      <w:r w:rsidRPr="298997CB" w:rsidR="177734E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CAPÍTULO VII - Dos Equipamentos</w:t>
      </w:r>
    </w:p>
    <w:p w:rsidR="7EB93A76" w:rsidP="298997CB" w:rsidRDefault="7EB93A76" w14:paraId="050ECD53" w14:textId="59CB0689">
      <w:pPr>
        <w:spacing w:line="276" w:lineRule="auto"/>
        <w:ind w:left="285" w:right="25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298997CB" w:rsidR="177734E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Art</w:t>
      </w:r>
      <w:r w:rsidRPr="298997CB" w:rsidR="177734E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.</w:t>
      </w:r>
      <w:r w:rsidRPr="298997CB" w:rsidR="2EB4F0D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17</w:t>
      </w:r>
      <w:r w:rsidRPr="298997CB" w:rsidR="177734E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 </w:t>
      </w:r>
      <w:r w:rsidRPr="298997CB" w:rsidR="177734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O Comitê Organizador deverá dispor dos equipamentos e materiais necessários para o desenvolvimento da competição.</w:t>
      </w:r>
    </w:p>
    <w:p w:rsidR="7EB93A76" w:rsidP="432CE5A0" w:rsidRDefault="7EB93A76" w14:paraId="25C3ACC0" w14:textId="0666BFC2">
      <w:pPr>
        <w:pStyle w:val="Heading1"/>
        <w:spacing w:before="240" w:line="276" w:lineRule="auto"/>
        <w:ind w:left="285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298997CB" w:rsidR="177734E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CAPÍTULO VIII - Da Premiação</w:t>
      </w:r>
    </w:p>
    <w:p w:rsidR="298997CB" w:rsidP="298997CB" w:rsidRDefault="298997CB" w14:paraId="61C73795" w14:textId="40F07438">
      <w:pPr>
        <w:spacing w:line="276" w:lineRule="auto"/>
        <w:ind w:left="285" w:right="243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</w:p>
    <w:p w:rsidR="7EB93A76" w:rsidP="432CE5A0" w:rsidRDefault="7EB93A76" w14:paraId="625D6ABE" w14:textId="2F68FCCB">
      <w:pPr>
        <w:spacing w:line="276" w:lineRule="auto"/>
        <w:ind w:left="285" w:right="243"/>
        <w:jc w:val="both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298997CB" w:rsidR="177734E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Art.</w:t>
      </w:r>
      <w:r w:rsidRPr="298997CB" w:rsidR="74EE15B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18 </w:t>
      </w:r>
      <w:r w:rsidRPr="298997CB" w:rsidR="177734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Serão premiados com medalhas os estudantes-atletas e professores/técnicos 1º, 2º e 3º lugares por naipe e Séries (Ouro, Prata e Bronze) nos Torneio Pensado Individual e Torneio Rápido por Equipes. Serão premiadas </w:t>
      </w:r>
      <w:r w:rsidRPr="298997CB" w:rsidR="177734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com troféus as Unidades Federativas 1º, 2º e 3º lugares por naipe e Séries (Ouro, Prata e Bronze), no Torneio Rápido por Equipes.</w:t>
      </w:r>
    </w:p>
    <w:p w:rsidR="7EB93A76" w:rsidP="432CE5A0" w:rsidRDefault="7EB93A76" w14:paraId="184C041D" w14:textId="044F40FB">
      <w:pPr>
        <w:spacing w:before="92" w:after="0" w:line="276" w:lineRule="auto"/>
        <w:ind w:left="118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EB93A76" w:rsidP="432CE5A0" w:rsidRDefault="7EB93A76" w14:paraId="740A156C" w14:textId="2CB4AB4C">
      <w:pPr>
        <w:spacing w:before="92" w:after="0" w:line="276" w:lineRule="auto"/>
        <w:ind w:left="118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432CE5A0" w:rsidR="177734E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CAPÍTULO VIII – Das Considerações Gerais</w:t>
      </w:r>
    </w:p>
    <w:p w:rsidR="7EB93A76" w:rsidP="432CE5A0" w:rsidRDefault="7EB93A76" w14:paraId="6C3FD856" w14:textId="73C5B2AF">
      <w:pPr>
        <w:spacing w:after="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EB93A76" w:rsidP="35D809E6" w:rsidRDefault="7EB93A76" w14:paraId="5C30DFE5" w14:textId="6C725816">
      <w:pPr>
        <w:spacing w:after="0" w:line="276" w:lineRule="auto"/>
        <w:ind w:left="10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35D809E6" w:rsidR="6B60252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  <w:r w:rsidRPr="35D809E6" w:rsidR="177734E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Art.</w:t>
      </w:r>
      <w:r w:rsidRPr="35D809E6" w:rsidR="70CFADB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19</w:t>
      </w:r>
      <w:r w:rsidRPr="35D809E6" w:rsidR="177734E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  <w:r w:rsidRPr="35D809E6" w:rsidR="177734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Os</w:t>
      </w:r>
      <w:r w:rsidRPr="35D809E6" w:rsidR="177734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casos omissos serão resolvidos pela comissão organizadora ou </w:t>
      </w:r>
      <w:r w:rsidRPr="35D809E6" w:rsidR="5F4EACB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</w:p>
    <w:p w:rsidR="7EB93A76" w:rsidP="298997CB" w:rsidRDefault="7EB93A76" w14:paraId="50006FA6" w14:textId="189C64AF">
      <w:pPr>
        <w:spacing w:after="0" w:line="276" w:lineRule="auto"/>
        <w:ind w:left="10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298997CB" w:rsidR="5F4EACB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  <w:r w:rsidRPr="298997CB" w:rsidR="177734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coordenação técnica da modalidade.</w:t>
      </w:r>
    </w:p>
    <w:p w:rsidR="7EB93A76" w:rsidP="432CE5A0" w:rsidRDefault="7EB93A76" w14:paraId="2CF6FCB1" w14:textId="60C76746">
      <w:pPr>
        <w:spacing w:after="0" w:line="276" w:lineRule="auto"/>
        <w:ind w:left="26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EB93A76" w:rsidP="7EB93A76" w:rsidRDefault="7EB93A76" w14:paraId="028E0343" w14:textId="18D89A10">
      <w:pPr>
        <w:spacing w:line="276" w:lineRule="auto"/>
        <w:rPr>
          <w:rFonts w:ascii="Arial" w:hAnsi="Arial" w:eastAsia="Arial" w:cs="Arial"/>
          <w:sz w:val="24"/>
          <w:szCs w:val="24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2483e943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005" w:hanging="360"/>
      </w:pPr>
      <w:rPr>
        <w:rFonts w:hint="default" w:ascii="Arial MT" w:hAnsi="Arial MT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1265edcb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005" w:hanging="360"/>
      </w:pPr>
      <w:rPr>
        <w:rFonts w:hint="default" w:ascii="Arial MT" w:hAnsi="Arial MT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52190874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005" w:hanging="360"/>
      </w:pPr>
      <w:rPr>
        <w:rFonts w:hint="default" w:ascii="Arial MT" w:hAnsi="Arial MT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BE79DC"/>
    <w:rsid w:val="001BB412"/>
    <w:rsid w:val="0E6D1FCC"/>
    <w:rsid w:val="11474823"/>
    <w:rsid w:val="11D6F6C9"/>
    <w:rsid w:val="11EEAB9E"/>
    <w:rsid w:val="1209DC4F"/>
    <w:rsid w:val="12C0ACA0"/>
    <w:rsid w:val="1314D82E"/>
    <w:rsid w:val="16AAB5B3"/>
    <w:rsid w:val="16AAB5B3"/>
    <w:rsid w:val="1766D34D"/>
    <w:rsid w:val="177734E2"/>
    <w:rsid w:val="18ADE96B"/>
    <w:rsid w:val="194FEA55"/>
    <w:rsid w:val="1AB49CC3"/>
    <w:rsid w:val="1AB49CC3"/>
    <w:rsid w:val="1ADB115E"/>
    <w:rsid w:val="1D251204"/>
    <w:rsid w:val="1D3951D6"/>
    <w:rsid w:val="202E3105"/>
    <w:rsid w:val="2376252D"/>
    <w:rsid w:val="23B34DA7"/>
    <w:rsid w:val="23CB8E74"/>
    <w:rsid w:val="28F755D6"/>
    <w:rsid w:val="298997CB"/>
    <w:rsid w:val="29B55A52"/>
    <w:rsid w:val="2AAF23D9"/>
    <w:rsid w:val="2EB4F0D0"/>
    <w:rsid w:val="30D627B8"/>
    <w:rsid w:val="31872FDA"/>
    <w:rsid w:val="33FC3884"/>
    <w:rsid w:val="35D809E6"/>
    <w:rsid w:val="37748453"/>
    <w:rsid w:val="3B1395C1"/>
    <w:rsid w:val="3D27D2F0"/>
    <w:rsid w:val="3F0856BE"/>
    <w:rsid w:val="41BE79DC"/>
    <w:rsid w:val="432CE5A0"/>
    <w:rsid w:val="434A555E"/>
    <w:rsid w:val="43CE672D"/>
    <w:rsid w:val="43CE672D"/>
    <w:rsid w:val="47CBBE3D"/>
    <w:rsid w:val="482AED03"/>
    <w:rsid w:val="482AED03"/>
    <w:rsid w:val="484E3333"/>
    <w:rsid w:val="4A8E7818"/>
    <w:rsid w:val="4BD986FD"/>
    <w:rsid w:val="4F183523"/>
    <w:rsid w:val="52AE456E"/>
    <w:rsid w:val="5467234A"/>
    <w:rsid w:val="5AFE8AAE"/>
    <w:rsid w:val="5DF5E403"/>
    <w:rsid w:val="5F4EACB4"/>
    <w:rsid w:val="5F8F6989"/>
    <w:rsid w:val="60D52EB7"/>
    <w:rsid w:val="6538EFAE"/>
    <w:rsid w:val="662DE480"/>
    <w:rsid w:val="67590F12"/>
    <w:rsid w:val="67E18EB7"/>
    <w:rsid w:val="6A96FF5D"/>
    <w:rsid w:val="6B60252C"/>
    <w:rsid w:val="6C636849"/>
    <w:rsid w:val="6D3174ED"/>
    <w:rsid w:val="6DDC4BBB"/>
    <w:rsid w:val="6E86DDF9"/>
    <w:rsid w:val="6EE98A3D"/>
    <w:rsid w:val="70CFADB4"/>
    <w:rsid w:val="71CE87CA"/>
    <w:rsid w:val="73904848"/>
    <w:rsid w:val="74EE15BA"/>
    <w:rsid w:val="75CEECBD"/>
    <w:rsid w:val="7620F3FB"/>
    <w:rsid w:val="76B46A85"/>
    <w:rsid w:val="77FD75BD"/>
    <w:rsid w:val="7B35F43D"/>
    <w:rsid w:val="7EB93A76"/>
    <w:rsid w:val="7EE1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E79DC"/>
  <w15:chartTrackingRefBased/>
  <w15:docId w15:val="{11888197-056A-4B7B-AEFB-941EB6EB60E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">
    <w:uiPriority w:val="9"/>
    <w:name w:val="heading 1"/>
    <w:basedOn w:val="Normal"/>
    <w:next w:val="Normal"/>
    <w:qFormat/>
    <w:rsid w:val="7EB93A76"/>
    <w:rPr>
      <w:rFonts w:ascii="Aptos Display" w:hAnsi="Aptos Display" w:eastAsia="Aptos Display" w:cs="" w:asciiTheme="majorAscii" w:hAnsiTheme="majorAscii" w:eastAsiaTheme="minorAscii" w:cstheme="majorEastAsia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1ADB115E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/media/image.png" Id="R8808fbb3be6544c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74cae84f978b480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484E47C32E239488742AA92EF7C6929" ma:contentTypeVersion="18" ma:contentTypeDescription="Crie um novo documento." ma:contentTypeScope="" ma:versionID="88f73c8c4c211891bb7ab18ac06bb718">
  <xsd:schema xmlns:xsd="http://www.w3.org/2001/XMLSchema" xmlns:xs="http://www.w3.org/2001/XMLSchema" xmlns:p="http://schemas.microsoft.com/office/2006/metadata/properties" xmlns:ns2="215045f2-93c2-4b4e-a1f9-6894a399f0dc" xmlns:ns3="00598683-80d7-45f5-9f8a-1792e345ec22" targetNamespace="http://schemas.microsoft.com/office/2006/metadata/properties" ma:root="true" ma:fieldsID="3d98e5026a65f4ff8f800f84f5049788" ns2:_="" ns3:_="">
    <xsd:import namespace="215045f2-93c2-4b4e-a1f9-6894a399f0dc"/>
    <xsd:import namespace="00598683-80d7-45f5-9f8a-1792e345ec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045f2-93c2-4b4e-a1f9-6894a399f0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98683-80d7-45f5-9f8a-1792e345ec2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20ff88-a8aa-4ba2-be6e-0b4dcf882e69}" ma:internalName="TaxCatchAll" ma:showField="CatchAllData" ma:web="00598683-80d7-45f5-9f8a-1792e345e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5045f2-93c2-4b4e-a1f9-6894a399f0dc">
      <Terms xmlns="http://schemas.microsoft.com/office/infopath/2007/PartnerControls"/>
    </lcf76f155ced4ddcb4097134ff3c332f>
    <TaxCatchAll xmlns="00598683-80d7-45f5-9f8a-1792e345ec22" xsi:nil="true"/>
  </documentManagement>
</p:properties>
</file>

<file path=customXml/itemProps1.xml><?xml version="1.0" encoding="utf-8"?>
<ds:datastoreItem xmlns:ds="http://schemas.openxmlformats.org/officeDocument/2006/customXml" ds:itemID="{FA46EE6C-D2DD-4280-A9CC-22810532DEB9}"/>
</file>

<file path=customXml/itemProps2.xml><?xml version="1.0" encoding="utf-8"?>
<ds:datastoreItem xmlns:ds="http://schemas.openxmlformats.org/officeDocument/2006/customXml" ds:itemID="{E103AFC2-6860-4CE4-9F7A-13826148B9EF}"/>
</file>

<file path=customXml/itemProps3.xml><?xml version="1.0" encoding="utf-8"?>
<ds:datastoreItem xmlns:ds="http://schemas.openxmlformats.org/officeDocument/2006/customXml" ds:itemID="{77AD986F-C417-42AE-BC3B-7DCF42452FD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Pedro Paulo da Silva Guimarães</dc:creator>
  <keywords/>
  <dc:description/>
  <lastModifiedBy>Pedro Paulo da Silva Guimarães</lastModifiedBy>
  <dcterms:created xsi:type="dcterms:W3CDTF">2025-04-11T19:09:09.0000000Z</dcterms:created>
  <dcterms:modified xsi:type="dcterms:W3CDTF">2025-04-14T02:56:12.5650941Z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0x0101000484E47C32E239488742AA92EF7C6929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